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4"/>
        <w:gridCol w:w="5101"/>
        <w:gridCol w:w="1028"/>
        <w:gridCol w:w="5170"/>
        <w:gridCol w:w="1207"/>
        <w:gridCol w:w="4830"/>
      </w:tblGrid>
      <w:tr w:rsidR="00BF0A2A" w14:paraId="626AA97E" w14:textId="77777777" w:rsidTr="009F1F89">
        <w:tc>
          <w:tcPr>
            <w:tcW w:w="1384" w:type="dxa"/>
            <w:tcBorders>
              <w:top w:val="nil"/>
              <w:bottom w:val="nil"/>
            </w:tcBorders>
          </w:tcPr>
          <w:p w14:paraId="4AEE79F9" w14:textId="77777777" w:rsidR="00EE40BF" w:rsidRPr="00EE40BF" w:rsidRDefault="00EE40BF" w:rsidP="00374DDF">
            <w:pPr>
              <w:ind w:right="-888"/>
              <w:rPr>
                <w:rFonts w:ascii="Californian FB" w:hAnsi="Californian FB"/>
                <w:b/>
                <w:i w:val="0"/>
              </w:rPr>
            </w:pPr>
            <w:r w:rsidRPr="00EE40BF">
              <w:rPr>
                <w:rFonts w:ascii="Californian FB" w:hAnsi="Californian FB"/>
                <w:b/>
                <w:i w:val="0"/>
              </w:rPr>
              <w:t>Teacher</w:t>
            </w:r>
            <w:r w:rsidR="00BF0A2A">
              <w:rPr>
                <w:rFonts w:ascii="Californian FB" w:hAnsi="Californian FB"/>
                <w:b/>
                <w:i w:val="0"/>
              </w:rPr>
              <w:t>(s)</w:t>
            </w:r>
            <w:r w:rsidRPr="00EE40BF">
              <w:rPr>
                <w:rFonts w:ascii="Californian FB" w:hAnsi="Californian FB"/>
                <w:b/>
                <w:i w:val="0"/>
              </w:rPr>
              <w:t>:</w:t>
            </w:r>
          </w:p>
        </w:tc>
        <w:tc>
          <w:tcPr>
            <w:tcW w:w="5101" w:type="dxa"/>
          </w:tcPr>
          <w:p w14:paraId="39CA2D9C" w14:textId="59893C51" w:rsidR="00EE40BF" w:rsidRDefault="00B723C6" w:rsidP="00374DDF">
            <w:pPr>
              <w:ind w:right="-888"/>
              <w:rPr>
                <w:rFonts w:ascii="Californian FB" w:hAnsi="Californian FB"/>
                <w:i w:val="0"/>
              </w:rPr>
            </w:pPr>
            <w:r>
              <w:rPr>
                <w:rFonts w:ascii="Californian FB" w:hAnsi="Californian FB"/>
                <w:i w:val="0"/>
              </w:rPr>
              <w:t>Eltoncia Bradley</w:t>
            </w:r>
          </w:p>
        </w:tc>
        <w:tc>
          <w:tcPr>
            <w:tcW w:w="1028" w:type="dxa"/>
            <w:tcBorders>
              <w:top w:val="nil"/>
              <w:bottom w:val="nil"/>
            </w:tcBorders>
          </w:tcPr>
          <w:p w14:paraId="1C447F95" w14:textId="77777777" w:rsidR="00EE40BF" w:rsidRPr="00EE40BF" w:rsidRDefault="00EE40BF" w:rsidP="00374DDF">
            <w:pPr>
              <w:ind w:right="-888"/>
              <w:rPr>
                <w:rFonts w:ascii="Californian FB" w:hAnsi="Californian FB"/>
                <w:b/>
                <w:i w:val="0"/>
              </w:rPr>
            </w:pPr>
            <w:r w:rsidRPr="00EE40BF">
              <w:rPr>
                <w:rFonts w:ascii="Californian FB" w:hAnsi="Californian FB"/>
                <w:b/>
                <w:i w:val="0"/>
              </w:rPr>
              <w:t>Subject:</w:t>
            </w:r>
          </w:p>
        </w:tc>
        <w:tc>
          <w:tcPr>
            <w:tcW w:w="5170" w:type="dxa"/>
          </w:tcPr>
          <w:p w14:paraId="0ADF3CAA" w14:textId="0C6288B2" w:rsidR="00EE40BF" w:rsidRDefault="00B35C94" w:rsidP="00374DDF">
            <w:pPr>
              <w:ind w:right="-888"/>
              <w:rPr>
                <w:rFonts w:ascii="Californian FB" w:hAnsi="Californian FB"/>
                <w:i w:val="0"/>
              </w:rPr>
            </w:pPr>
            <w:r>
              <w:rPr>
                <w:rFonts w:ascii="Californian FB" w:hAnsi="Californian FB"/>
                <w:i w:val="0"/>
              </w:rPr>
              <w:t>Career Preparation</w:t>
            </w:r>
          </w:p>
        </w:tc>
        <w:tc>
          <w:tcPr>
            <w:tcW w:w="1207" w:type="dxa"/>
            <w:tcBorders>
              <w:top w:val="nil"/>
              <w:bottom w:val="nil"/>
            </w:tcBorders>
          </w:tcPr>
          <w:p w14:paraId="31270ED0" w14:textId="77777777" w:rsidR="00EE40BF" w:rsidRPr="00EE40BF" w:rsidRDefault="00EE40BF" w:rsidP="00374DDF">
            <w:pPr>
              <w:ind w:right="-888"/>
              <w:rPr>
                <w:rFonts w:ascii="Californian FB" w:hAnsi="Californian FB"/>
                <w:b/>
                <w:i w:val="0"/>
              </w:rPr>
            </w:pPr>
            <w:r w:rsidRPr="00EE40BF">
              <w:rPr>
                <w:rFonts w:ascii="Californian FB" w:hAnsi="Californian FB"/>
                <w:b/>
                <w:i w:val="0"/>
              </w:rPr>
              <w:t>Week of:</w:t>
            </w:r>
          </w:p>
        </w:tc>
        <w:tc>
          <w:tcPr>
            <w:tcW w:w="4830" w:type="dxa"/>
          </w:tcPr>
          <w:p w14:paraId="42701F39" w14:textId="0FA8F3D4" w:rsidR="00EE40BF" w:rsidRDefault="001F1C4E" w:rsidP="006D2D7C">
            <w:pPr>
              <w:ind w:right="-888"/>
              <w:rPr>
                <w:rFonts w:ascii="Californian FB" w:hAnsi="Californian FB"/>
                <w:i w:val="0"/>
              </w:rPr>
            </w:pPr>
            <w:r>
              <w:rPr>
                <w:rFonts w:ascii="Californian FB" w:hAnsi="Californian FB"/>
                <w:i w:val="0"/>
              </w:rPr>
              <w:t xml:space="preserve">February </w:t>
            </w:r>
            <w:r w:rsidR="00DB0964">
              <w:rPr>
                <w:rFonts w:ascii="Californian FB" w:hAnsi="Californian FB"/>
                <w:i w:val="0"/>
              </w:rPr>
              <w:t>2</w:t>
            </w:r>
            <w:r>
              <w:rPr>
                <w:rFonts w:ascii="Californian FB" w:hAnsi="Californian FB"/>
                <w:i w:val="0"/>
              </w:rPr>
              <w:t xml:space="preserve">, </w:t>
            </w:r>
            <w:r w:rsidR="00BF0A2A">
              <w:rPr>
                <w:rFonts w:ascii="Californian FB" w:hAnsi="Californian FB"/>
                <w:i w:val="0"/>
              </w:rPr>
              <w:t xml:space="preserve">2015 – </w:t>
            </w:r>
            <w:r>
              <w:rPr>
                <w:rFonts w:ascii="Californian FB" w:hAnsi="Californian FB"/>
                <w:i w:val="0"/>
              </w:rPr>
              <w:t xml:space="preserve">February </w:t>
            </w:r>
            <w:r w:rsidR="006D2D7C">
              <w:rPr>
                <w:rFonts w:ascii="Californian FB" w:hAnsi="Californian FB"/>
                <w:i w:val="0"/>
              </w:rPr>
              <w:t>6</w:t>
            </w:r>
            <w:r w:rsidR="00BF0A2A">
              <w:rPr>
                <w:rFonts w:ascii="Californian FB" w:hAnsi="Californian FB"/>
                <w:i w:val="0"/>
              </w:rPr>
              <w:t>, 2015</w:t>
            </w:r>
          </w:p>
        </w:tc>
      </w:tr>
    </w:tbl>
    <w:p w14:paraId="30F5342C" w14:textId="77777777" w:rsidR="000B7F09" w:rsidRDefault="000B7F09" w:rsidP="000B7F09">
      <w:pPr>
        <w:pStyle w:val="NoSpacing"/>
        <w:jc w:val="both"/>
      </w:pPr>
      <w:r>
        <w:t xml:space="preserve"> </w:t>
      </w:r>
    </w:p>
    <w:tbl>
      <w:tblPr>
        <w:tblW w:w="1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950"/>
        <w:gridCol w:w="7380"/>
        <w:gridCol w:w="3150"/>
        <w:gridCol w:w="2430"/>
      </w:tblGrid>
      <w:tr w:rsidR="009D1269" w14:paraId="27FBAFE5" w14:textId="1DE17200" w:rsidTr="009F1F89">
        <w:trPr>
          <w:trHeight w:val="348"/>
        </w:trPr>
        <w:tc>
          <w:tcPr>
            <w:tcW w:w="810" w:type="dxa"/>
            <w:tcBorders>
              <w:top w:val="single" w:sz="4" w:space="0" w:color="auto"/>
              <w:left w:val="single" w:sz="4" w:space="0" w:color="auto"/>
              <w:bottom w:val="single" w:sz="4" w:space="0" w:color="auto"/>
              <w:right w:val="single" w:sz="4" w:space="0" w:color="auto"/>
            </w:tcBorders>
          </w:tcPr>
          <w:p w14:paraId="49DF36F4" w14:textId="77777777" w:rsidR="009D1269" w:rsidRDefault="009D1269" w:rsidP="001812BF">
            <w:pPr>
              <w:rPr>
                <w:b/>
                <w:i w:val="0"/>
                <w:sz w:val="20"/>
                <w:szCs w:val="20"/>
              </w:rPr>
            </w:pPr>
            <w:r w:rsidRPr="00EE40BF">
              <w:rPr>
                <w:b/>
                <w:i w:val="0"/>
                <w:szCs w:val="20"/>
              </w:rPr>
              <w:t>DAY</w:t>
            </w:r>
          </w:p>
        </w:tc>
        <w:tc>
          <w:tcPr>
            <w:tcW w:w="4950" w:type="dxa"/>
            <w:tcBorders>
              <w:top w:val="single" w:sz="4" w:space="0" w:color="auto"/>
              <w:left w:val="single" w:sz="4" w:space="0" w:color="auto"/>
              <w:bottom w:val="single" w:sz="4" w:space="0" w:color="auto"/>
              <w:right w:val="single" w:sz="4" w:space="0" w:color="auto"/>
            </w:tcBorders>
          </w:tcPr>
          <w:p w14:paraId="134C069C" w14:textId="6598BE9F" w:rsidR="009D1269" w:rsidRDefault="009D1269" w:rsidP="001812BF">
            <w:pPr>
              <w:jc w:val="center"/>
              <w:rPr>
                <w:b/>
                <w:i w:val="0"/>
              </w:rPr>
            </w:pPr>
            <w:r>
              <w:rPr>
                <w:b/>
                <w:i w:val="0"/>
              </w:rPr>
              <w:t>LESSON OBJECTIVES</w:t>
            </w:r>
          </w:p>
        </w:tc>
        <w:tc>
          <w:tcPr>
            <w:tcW w:w="7380" w:type="dxa"/>
            <w:tcBorders>
              <w:top w:val="single" w:sz="4" w:space="0" w:color="auto"/>
              <w:left w:val="single" w:sz="4" w:space="0" w:color="auto"/>
              <w:bottom w:val="single" w:sz="4" w:space="0" w:color="auto"/>
              <w:right w:val="single" w:sz="4" w:space="0" w:color="auto"/>
            </w:tcBorders>
            <w:hideMark/>
          </w:tcPr>
          <w:p w14:paraId="66A64B96" w14:textId="77777777" w:rsidR="009D1269" w:rsidRDefault="009D1269" w:rsidP="001812BF">
            <w:pPr>
              <w:jc w:val="center"/>
              <w:rPr>
                <w:b/>
                <w:i w:val="0"/>
              </w:rPr>
            </w:pPr>
            <w:r>
              <w:rPr>
                <w:b/>
                <w:i w:val="0"/>
              </w:rPr>
              <w:t>ACTIVITIES</w:t>
            </w:r>
          </w:p>
        </w:tc>
        <w:tc>
          <w:tcPr>
            <w:tcW w:w="3150" w:type="dxa"/>
            <w:tcBorders>
              <w:top w:val="single" w:sz="4" w:space="0" w:color="auto"/>
              <w:left w:val="single" w:sz="4" w:space="0" w:color="auto"/>
              <w:bottom w:val="single" w:sz="4" w:space="0" w:color="auto"/>
              <w:right w:val="single" w:sz="4" w:space="0" w:color="auto"/>
            </w:tcBorders>
          </w:tcPr>
          <w:p w14:paraId="6FE9DB8C" w14:textId="66F92BA2" w:rsidR="009D1269" w:rsidRDefault="009D1269" w:rsidP="001812BF">
            <w:pPr>
              <w:jc w:val="center"/>
              <w:rPr>
                <w:b/>
                <w:i w:val="0"/>
              </w:rPr>
            </w:pPr>
            <w:r>
              <w:rPr>
                <w:b/>
                <w:i w:val="0"/>
              </w:rPr>
              <w:t>Resources</w:t>
            </w:r>
          </w:p>
        </w:tc>
        <w:tc>
          <w:tcPr>
            <w:tcW w:w="2430" w:type="dxa"/>
            <w:tcBorders>
              <w:top w:val="single" w:sz="4" w:space="0" w:color="auto"/>
              <w:left w:val="single" w:sz="4" w:space="0" w:color="auto"/>
              <w:bottom w:val="single" w:sz="4" w:space="0" w:color="auto"/>
              <w:right w:val="single" w:sz="4" w:space="0" w:color="auto"/>
            </w:tcBorders>
          </w:tcPr>
          <w:p w14:paraId="6CDF3EE4" w14:textId="3DE9AF7C" w:rsidR="009D1269" w:rsidRDefault="009D1269" w:rsidP="001812BF">
            <w:pPr>
              <w:jc w:val="center"/>
              <w:rPr>
                <w:b/>
                <w:i w:val="0"/>
              </w:rPr>
            </w:pPr>
            <w:r>
              <w:rPr>
                <w:b/>
                <w:i w:val="0"/>
              </w:rPr>
              <w:t>Strategies</w:t>
            </w:r>
          </w:p>
        </w:tc>
      </w:tr>
      <w:tr w:rsidR="005A3A2C" w14:paraId="537D5D14" w14:textId="4B7CA950" w:rsidTr="00D72415">
        <w:trPr>
          <w:cantSplit/>
          <w:trHeight w:val="1435"/>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7D979A36" w14:textId="7BFAEF8D" w:rsidR="005A3A2C" w:rsidRPr="001812BF" w:rsidRDefault="005A3A2C" w:rsidP="00646046">
            <w:pPr>
              <w:ind w:left="113" w:right="113"/>
              <w:jc w:val="center"/>
              <w:rPr>
                <w:b/>
                <w:i w:val="0"/>
                <w:sz w:val="22"/>
                <w:szCs w:val="16"/>
              </w:rPr>
            </w:pPr>
            <w:r w:rsidRPr="001812BF">
              <w:rPr>
                <w:b/>
                <w:i w:val="0"/>
                <w:sz w:val="22"/>
                <w:szCs w:val="16"/>
              </w:rPr>
              <w:t>MON</w:t>
            </w:r>
          </w:p>
        </w:tc>
        <w:tc>
          <w:tcPr>
            <w:tcW w:w="4950" w:type="dxa"/>
            <w:vMerge w:val="restart"/>
            <w:tcBorders>
              <w:top w:val="single" w:sz="4" w:space="0" w:color="auto"/>
              <w:left w:val="single" w:sz="4" w:space="0" w:color="auto"/>
              <w:right w:val="single" w:sz="4" w:space="0" w:color="auto"/>
            </w:tcBorders>
          </w:tcPr>
          <w:p w14:paraId="2B649359" w14:textId="77777777" w:rsidR="005A3A2C" w:rsidRPr="005A3A2C" w:rsidRDefault="005A3A2C" w:rsidP="005A3A2C">
            <w:pPr>
              <w:rPr>
                <w:rFonts w:ascii="Californian FB" w:hAnsi="Californian FB"/>
                <w:szCs w:val="20"/>
              </w:rPr>
            </w:pPr>
            <w:r w:rsidRPr="005A3A2C">
              <w:rPr>
                <w:rFonts w:ascii="Californian FB" w:hAnsi="Californian FB"/>
                <w:szCs w:val="20"/>
              </w:rPr>
              <w:t>The student will be able to:</w:t>
            </w:r>
          </w:p>
          <w:p w14:paraId="4C75771A" w14:textId="77777777" w:rsidR="005A3A2C" w:rsidRDefault="005A3A2C" w:rsidP="005A3A2C">
            <w:pPr>
              <w:rPr>
                <w:rFonts w:ascii="Californian FB" w:hAnsi="Californian FB"/>
                <w:i w:val="0"/>
                <w:sz w:val="20"/>
                <w:szCs w:val="20"/>
              </w:rPr>
            </w:pPr>
          </w:p>
          <w:p w14:paraId="5166FC02" w14:textId="77777777" w:rsidR="005A3A2C" w:rsidRPr="005A3A2C" w:rsidRDefault="005A3A2C" w:rsidP="005A3A2C">
            <w:pPr>
              <w:rPr>
                <w:rFonts w:ascii="Californian FB" w:hAnsi="Californian FB"/>
                <w:b/>
                <w:i w:val="0"/>
                <w:szCs w:val="20"/>
              </w:rPr>
            </w:pPr>
            <w:r w:rsidRPr="005A3A2C">
              <w:rPr>
                <w:rFonts w:ascii="Californian FB" w:hAnsi="Californian FB"/>
                <w:b/>
                <w:i w:val="0"/>
                <w:szCs w:val="20"/>
              </w:rPr>
              <w:t>Financial Literacy</w:t>
            </w:r>
          </w:p>
          <w:p w14:paraId="76DEB137" w14:textId="77777777" w:rsidR="005A3A2C" w:rsidRPr="005A3A2C" w:rsidRDefault="005A3A2C" w:rsidP="005A3A2C">
            <w:pPr>
              <w:rPr>
                <w:rFonts w:ascii="Californian FB" w:hAnsi="Californian FB"/>
                <w:i w:val="0"/>
                <w:szCs w:val="20"/>
              </w:rPr>
            </w:pPr>
            <w:r w:rsidRPr="005A3A2C">
              <w:rPr>
                <w:rFonts w:ascii="Californian FB" w:hAnsi="Californian FB"/>
                <w:i w:val="0"/>
                <w:szCs w:val="20"/>
              </w:rPr>
              <w:t>Explain why scarcity and choice are basic economic problems faced by every society; Analyze the costs and benefits of the purchase, use, or disposal of personal and business property; Examine the positive and negative aspects of barter, currency,</w:t>
            </w:r>
            <w:r>
              <w:rPr>
                <w:rFonts w:ascii="Californian FB" w:hAnsi="Californian FB"/>
                <w:i w:val="0"/>
                <w:szCs w:val="20"/>
              </w:rPr>
              <w:t xml:space="preserve"> credit cards, and debit cards; or </w:t>
            </w:r>
          </w:p>
          <w:p w14:paraId="584178AD" w14:textId="77777777" w:rsidR="005A3A2C" w:rsidRPr="005A3A2C" w:rsidRDefault="005A3A2C" w:rsidP="005A3A2C">
            <w:pPr>
              <w:rPr>
                <w:rFonts w:ascii="Californian FB" w:hAnsi="Californian FB"/>
                <w:i w:val="0"/>
                <w:szCs w:val="20"/>
              </w:rPr>
            </w:pPr>
          </w:p>
          <w:p w14:paraId="62BF5BB0" w14:textId="77777777" w:rsidR="005A3A2C" w:rsidRPr="005A3A2C" w:rsidRDefault="005A3A2C" w:rsidP="005A3A2C">
            <w:pPr>
              <w:rPr>
                <w:rFonts w:ascii="Californian FB" w:hAnsi="Californian FB"/>
                <w:b/>
                <w:i w:val="0"/>
                <w:szCs w:val="20"/>
              </w:rPr>
            </w:pPr>
            <w:r w:rsidRPr="005A3A2C">
              <w:rPr>
                <w:rFonts w:ascii="Californian FB" w:hAnsi="Californian FB"/>
                <w:b/>
                <w:i w:val="0"/>
                <w:szCs w:val="20"/>
              </w:rPr>
              <w:t>Venture</w:t>
            </w:r>
          </w:p>
          <w:p w14:paraId="622D5CC8" w14:textId="77777777" w:rsidR="005A3A2C" w:rsidRPr="005A3A2C" w:rsidRDefault="005A3A2C" w:rsidP="005A3A2C">
            <w:pPr>
              <w:rPr>
                <w:rFonts w:ascii="Californian FB" w:hAnsi="Californian FB"/>
                <w:i w:val="0"/>
                <w:szCs w:val="20"/>
              </w:rPr>
            </w:pPr>
            <w:r w:rsidRPr="005A3A2C">
              <w:rPr>
                <w:rFonts w:ascii="Californian FB" w:hAnsi="Californian FB"/>
                <w:i w:val="0"/>
                <w:szCs w:val="20"/>
              </w:rPr>
              <w:t>Explain the characteristics of a successful Entrepreneur; Demonstrate entrepreneurial thinking of life; Formulate a plan after investigating how to build a business; analyze and critique a business sna</w:t>
            </w:r>
            <w:r>
              <w:rPr>
                <w:rFonts w:ascii="Californian FB" w:hAnsi="Californian FB"/>
                <w:i w:val="0"/>
                <w:szCs w:val="20"/>
              </w:rPr>
              <w:t>pshot; or</w:t>
            </w:r>
          </w:p>
          <w:p w14:paraId="014D4970" w14:textId="77777777" w:rsidR="005A3A2C" w:rsidRPr="005A3A2C" w:rsidRDefault="005A3A2C" w:rsidP="005A3A2C">
            <w:pPr>
              <w:rPr>
                <w:rFonts w:ascii="Californian FB" w:hAnsi="Californian FB"/>
                <w:i w:val="0"/>
                <w:szCs w:val="20"/>
              </w:rPr>
            </w:pPr>
          </w:p>
          <w:p w14:paraId="0D070CEE" w14:textId="77777777" w:rsidR="005A3A2C" w:rsidRDefault="005A3A2C" w:rsidP="005A3A2C">
            <w:pPr>
              <w:rPr>
                <w:rFonts w:ascii="Californian FB" w:hAnsi="Californian FB"/>
                <w:i w:val="0"/>
                <w:szCs w:val="20"/>
              </w:rPr>
            </w:pPr>
            <w:r w:rsidRPr="005A3A2C">
              <w:rPr>
                <w:rFonts w:ascii="Californian FB" w:hAnsi="Californian FB"/>
                <w:b/>
                <w:i w:val="0"/>
                <w:szCs w:val="20"/>
              </w:rPr>
              <w:t>Ignition</w:t>
            </w:r>
          </w:p>
          <w:p w14:paraId="14E3EC23" w14:textId="6287C5A0" w:rsidR="005A3A2C" w:rsidRPr="005A3A2C" w:rsidRDefault="005A3A2C" w:rsidP="005A3A2C">
            <w:pPr>
              <w:rPr>
                <w:rFonts w:ascii="Californian FB" w:hAnsi="Californian FB"/>
                <w:i w:val="0"/>
                <w:sz w:val="20"/>
                <w:szCs w:val="20"/>
              </w:rPr>
            </w:pPr>
            <w:r w:rsidRPr="005A3A2C">
              <w:rPr>
                <w:rFonts w:ascii="Californian FB" w:hAnsi="Californian FB"/>
                <w:i w:val="0"/>
                <w:szCs w:val="20"/>
              </w:rPr>
              <w:t>Identify the advantages and disadvantages of open source software; Differentiate between wireless communications; Analyze the viral world; Investigate internet resources and credibility; Connect digital relationships while analyzing the future of technology</w:t>
            </w:r>
          </w:p>
        </w:tc>
        <w:tc>
          <w:tcPr>
            <w:tcW w:w="7380" w:type="dxa"/>
            <w:tcBorders>
              <w:top w:val="single" w:sz="4" w:space="0" w:color="auto"/>
              <w:left w:val="single" w:sz="4" w:space="0" w:color="auto"/>
              <w:bottom w:val="single" w:sz="4" w:space="0" w:color="auto"/>
              <w:right w:val="single" w:sz="4" w:space="0" w:color="auto"/>
            </w:tcBorders>
          </w:tcPr>
          <w:p w14:paraId="0FCD8128" w14:textId="62C52B8C" w:rsidR="005A3A2C" w:rsidRPr="00BD07EC" w:rsidRDefault="005A3A2C" w:rsidP="00646046">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w:t>
            </w:r>
            <w:r>
              <w:rPr>
                <w:rFonts w:ascii="Californian FB" w:hAnsi="Californian FB"/>
                <w:i w:val="0"/>
                <w:sz w:val="20"/>
                <w:szCs w:val="20"/>
              </w:rPr>
              <w:t xml:space="preserve">Classroom discussion to review certification status among peers. </w:t>
            </w:r>
          </w:p>
          <w:p w14:paraId="59E0A436" w14:textId="1703E2CC" w:rsidR="005A3A2C" w:rsidRPr="00050BDC" w:rsidRDefault="005A3A2C" w:rsidP="00646046">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w:t>
            </w:r>
            <w:r>
              <w:rPr>
                <w:rFonts w:ascii="Californian FB" w:hAnsi="Californian FB"/>
                <w:b/>
                <w:i w:val="0"/>
                <w:sz w:val="20"/>
                <w:szCs w:val="20"/>
              </w:rPr>
              <w:t xml:space="preserve">– </w:t>
            </w:r>
            <w:r w:rsidRPr="005A3A2C">
              <w:rPr>
                <w:rFonts w:ascii="Californian FB" w:hAnsi="Californian FB"/>
                <w:sz w:val="20"/>
                <w:szCs w:val="20"/>
              </w:rPr>
              <w:t>Self-paced modules</w:t>
            </w:r>
          </w:p>
          <w:p w14:paraId="1A088CCD" w14:textId="43E2F87F" w:rsidR="005A3A2C" w:rsidRPr="00050BDC" w:rsidRDefault="005A3A2C" w:rsidP="00646046">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sidRPr="005A3A2C">
              <w:rPr>
                <w:rFonts w:ascii="Californian FB" w:hAnsi="Californian FB"/>
                <w:sz w:val="20"/>
                <w:szCs w:val="20"/>
              </w:rPr>
              <w:t>Self-paced modules</w:t>
            </w:r>
          </w:p>
          <w:p w14:paraId="550E5E80" w14:textId="1BAAB38F" w:rsidR="005A3A2C" w:rsidRPr="0056227C" w:rsidRDefault="005A3A2C" w:rsidP="00646046">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work on Financial Literacy, Venture, and/or Ignition modules to complete certification.</w:t>
            </w:r>
          </w:p>
          <w:p w14:paraId="54BB8F40" w14:textId="55291D2A" w:rsidR="005A3A2C" w:rsidRPr="0062624A" w:rsidRDefault="005A3A2C" w:rsidP="005A3A2C">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complete Module Completion Exit Ticket.</w:t>
            </w:r>
          </w:p>
        </w:tc>
        <w:tc>
          <w:tcPr>
            <w:tcW w:w="3150" w:type="dxa"/>
            <w:tcBorders>
              <w:top w:val="single" w:sz="4" w:space="0" w:color="auto"/>
              <w:left w:val="single" w:sz="4" w:space="0" w:color="auto"/>
              <w:bottom w:val="single" w:sz="4" w:space="0" w:color="auto"/>
              <w:right w:val="single" w:sz="4" w:space="0" w:color="auto"/>
            </w:tcBorders>
          </w:tcPr>
          <w:p w14:paraId="6991152E" w14:textId="5DC5D438" w:rsidR="005A3A2C" w:rsidRPr="005A3A2C" w:rsidRDefault="005A3A2C" w:rsidP="005A3A2C">
            <w:pPr>
              <w:pStyle w:val="ListParagraph"/>
              <w:numPr>
                <w:ilvl w:val="0"/>
                <w:numId w:val="7"/>
              </w:numPr>
              <w:rPr>
                <w:rFonts w:ascii="Californian FB" w:hAnsi="Californian FB"/>
                <w:i w:val="0"/>
                <w:sz w:val="20"/>
              </w:rPr>
            </w:pPr>
            <w:hyperlink r:id="rId8" w:history="1">
              <w:r w:rsidRPr="00DB7724">
                <w:rPr>
                  <w:rStyle w:val="Hyperlink"/>
                  <w:rFonts w:ascii="Californian FB" w:hAnsi="Californian FB"/>
                  <w:i w:val="0"/>
                  <w:sz w:val="20"/>
                </w:rPr>
                <w:t>www.everfi.com</w:t>
              </w:r>
            </w:hyperlink>
            <w:r>
              <w:rPr>
                <w:rFonts w:ascii="Californian FB" w:hAnsi="Californian FB"/>
                <w:i w:val="0"/>
                <w:sz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76803CD1" w14:textId="77777777" w:rsidR="005A3A2C" w:rsidRPr="009521CD" w:rsidRDefault="005A3A2C" w:rsidP="009521CD">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Hands On</w:t>
            </w:r>
          </w:p>
          <w:p w14:paraId="08783EE7" w14:textId="7E3EEFBD" w:rsidR="005A3A2C" w:rsidRPr="005A3A2C"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Exit Ticket</w:t>
            </w:r>
          </w:p>
        </w:tc>
      </w:tr>
      <w:tr w:rsidR="005A3A2C" w14:paraId="111BD845" w14:textId="0811D96C" w:rsidTr="00D72415">
        <w:trPr>
          <w:cantSplit/>
          <w:trHeight w:val="1448"/>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0B68BD62" w14:textId="424EE7D3" w:rsidR="005A3A2C" w:rsidRPr="001812BF" w:rsidRDefault="005A3A2C" w:rsidP="009521CD">
            <w:pPr>
              <w:ind w:left="113" w:right="113"/>
              <w:jc w:val="center"/>
              <w:rPr>
                <w:b/>
                <w:i w:val="0"/>
                <w:sz w:val="22"/>
                <w:szCs w:val="16"/>
                <w:lang w:val="es-MX"/>
              </w:rPr>
            </w:pPr>
            <w:r w:rsidRPr="001812BF">
              <w:rPr>
                <w:b/>
                <w:i w:val="0"/>
                <w:sz w:val="22"/>
                <w:szCs w:val="16"/>
                <w:lang w:val="es-MX"/>
              </w:rPr>
              <w:t>TUES</w:t>
            </w:r>
          </w:p>
        </w:tc>
        <w:tc>
          <w:tcPr>
            <w:tcW w:w="4950" w:type="dxa"/>
            <w:vMerge/>
            <w:tcBorders>
              <w:left w:val="single" w:sz="4" w:space="0" w:color="auto"/>
              <w:right w:val="single" w:sz="4" w:space="0" w:color="auto"/>
            </w:tcBorders>
          </w:tcPr>
          <w:p w14:paraId="3F06FDF2" w14:textId="7B14F3C6" w:rsidR="005A3A2C" w:rsidRPr="006D2D7C" w:rsidRDefault="005A3A2C" w:rsidP="006D2D7C">
            <w:pPr>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55917DF9" w14:textId="71162EF9" w:rsidR="005A3A2C" w:rsidRPr="0062624A" w:rsidRDefault="005A3A2C" w:rsidP="003E725A">
            <w:pPr>
              <w:rPr>
                <w:rFonts w:ascii="Californian FB" w:hAnsi="Californian FB"/>
                <w:b/>
                <w:i w:val="0"/>
                <w:sz w:val="20"/>
                <w:szCs w:val="20"/>
              </w:rPr>
            </w:pPr>
          </w:p>
        </w:tc>
        <w:tc>
          <w:tcPr>
            <w:tcW w:w="3150" w:type="dxa"/>
            <w:tcBorders>
              <w:top w:val="single" w:sz="4" w:space="0" w:color="auto"/>
              <w:left w:val="single" w:sz="4" w:space="0" w:color="auto"/>
              <w:bottom w:val="single" w:sz="4" w:space="0" w:color="auto"/>
              <w:right w:val="single" w:sz="4" w:space="0" w:color="auto"/>
            </w:tcBorders>
          </w:tcPr>
          <w:p w14:paraId="0B456661" w14:textId="6DC31C00" w:rsidR="005A3A2C" w:rsidRPr="006D2D7C" w:rsidRDefault="005A3A2C" w:rsidP="006D2D7C">
            <w:pPr>
              <w:rPr>
                <w:rFonts w:ascii="Californian FB" w:hAnsi="Californian FB"/>
                <w:i w:val="0"/>
                <w:sz w:val="20"/>
              </w:rPr>
            </w:pPr>
          </w:p>
        </w:tc>
        <w:tc>
          <w:tcPr>
            <w:tcW w:w="2430" w:type="dxa"/>
            <w:tcBorders>
              <w:top w:val="single" w:sz="4" w:space="0" w:color="auto"/>
              <w:left w:val="single" w:sz="4" w:space="0" w:color="auto"/>
              <w:bottom w:val="single" w:sz="4" w:space="0" w:color="auto"/>
              <w:right w:val="single" w:sz="4" w:space="0" w:color="auto"/>
            </w:tcBorders>
          </w:tcPr>
          <w:p w14:paraId="2FCEABDF" w14:textId="5260FC7D" w:rsidR="005A3A2C" w:rsidRPr="006D2D7C" w:rsidRDefault="005A3A2C" w:rsidP="006D2D7C">
            <w:pPr>
              <w:rPr>
                <w:rFonts w:ascii="Californian FB" w:hAnsi="Californian FB"/>
                <w:i w:val="0"/>
                <w:sz w:val="20"/>
                <w:szCs w:val="20"/>
              </w:rPr>
            </w:pPr>
          </w:p>
        </w:tc>
      </w:tr>
      <w:tr w:rsidR="005A3A2C" w14:paraId="15F7B75D" w14:textId="26A46739" w:rsidTr="00D72415">
        <w:trPr>
          <w:cantSplit/>
          <w:trHeight w:val="1478"/>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74449246" w14:textId="2B1F1378" w:rsidR="005A3A2C" w:rsidRPr="001812BF" w:rsidRDefault="005A3A2C" w:rsidP="005A3A2C">
            <w:pPr>
              <w:ind w:left="113" w:right="113"/>
              <w:jc w:val="center"/>
              <w:rPr>
                <w:b/>
                <w:i w:val="0"/>
                <w:sz w:val="22"/>
                <w:szCs w:val="16"/>
              </w:rPr>
            </w:pPr>
            <w:r w:rsidRPr="001812BF">
              <w:rPr>
                <w:b/>
                <w:i w:val="0"/>
                <w:sz w:val="22"/>
                <w:szCs w:val="16"/>
              </w:rPr>
              <w:t>WEDNES</w:t>
            </w:r>
          </w:p>
        </w:tc>
        <w:tc>
          <w:tcPr>
            <w:tcW w:w="4950" w:type="dxa"/>
            <w:vMerge/>
            <w:tcBorders>
              <w:left w:val="single" w:sz="4" w:space="0" w:color="auto"/>
              <w:right w:val="single" w:sz="4" w:space="0" w:color="auto"/>
            </w:tcBorders>
          </w:tcPr>
          <w:p w14:paraId="3A03C61E" w14:textId="3513BA84" w:rsidR="005A3A2C" w:rsidRPr="006D2D7C" w:rsidRDefault="005A3A2C" w:rsidP="005A3A2C">
            <w:pPr>
              <w:pStyle w:val="ListParagraph"/>
              <w:numPr>
                <w:ilvl w:val="0"/>
                <w:numId w:val="6"/>
              </w:numPr>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759C89D1" w14:textId="77777777" w:rsidR="005A3A2C" w:rsidRPr="00BD07EC" w:rsidRDefault="005A3A2C" w:rsidP="005A3A2C">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w:t>
            </w:r>
            <w:r>
              <w:rPr>
                <w:rFonts w:ascii="Californian FB" w:hAnsi="Californian FB"/>
                <w:i w:val="0"/>
                <w:sz w:val="20"/>
                <w:szCs w:val="20"/>
              </w:rPr>
              <w:t xml:space="preserve">Classroom discussion to review certification status among peers. </w:t>
            </w:r>
          </w:p>
          <w:p w14:paraId="11601868"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w:t>
            </w:r>
            <w:r>
              <w:rPr>
                <w:rFonts w:ascii="Californian FB" w:hAnsi="Californian FB"/>
                <w:b/>
                <w:i w:val="0"/>
                <w:sz w:val="20"/>
                <w:szCs w:val="20"/>
              </w:rPr>
              <w:t xml:space="preserve">– </w:t>
            </w:r>
            <w:r w:rsidRPr="005A3A2C">
              <w:rPr>
                <w:rFonts w:ascii="Californian FB" w:hAnsi="Californian FB"/>
                <w:sz w:val="20"/>
                <w:szCs w:val="20"/>
              </w:rPr>
              <w:t>Self-paced modules</w:t>
            </w:r>
          </w:p>
          <w:p w14:paraId="2E94FC77"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sidRPr="005A3A2C">
              <w:rPr>
                <w:rFonts w:ascii="Californian FB" w:hAnsi="Californian FB"/>
                <w:sz w:val="20"/>
                <w:szCs w:val="20"/>
              </w:rPr>
              <w:t>Self-paced modules</w:t>
            </w:r>
          </w:p>
          <w:p w14:paraId="24A61AED" w14:textId="77777777" w:rsidR="005A3A2C" w:rsidRPr="0056227C" w:rsidRDefault="005A3A2C" w:rsidP="005A3A2C">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work on Financial Literacy, Venture, and/or Ignition modules to complete certification.</w:t>
            </w:r>
          </w:p>
          <w:p w14:paraId="45375642" w14:textId="1363CAB2" w:rsidR="005A3A2C" w:rsidRPr="0062624A" w:rsidRDefault="005A3A2C" w:rsidP="005A3A2C">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complete Module Completion Exit Ticket.</w:t>
            </w:r>
          </w:p>
        </w:tc>
        <w:tc>
          <w:tcPr>
            <w:tcW w:w="3150" w:type="dxa"/>
            <w:tcBorders>
              <w:top w:val="single" w:sz="4" w:space="0" w:color="auto"/>
              <w:left w:val="single" w:sz="4" w:space="0" w:color="auto"/>
              <w:bottom w:val="single" w:sz="4" w:space="0" w:color="auto"/>
              <w:right w:val="single" w:sz="4" w:space="0" w:color="auto"/>
            </w:tcBorders>
          </w:tcPr>
          <w:p w14:paraId="2F55996E" w14:textId="7663C4E9" w:rsidR="005A3A2C" w:rsidRPr="009F1F89" w:rsidRDefault="005A3A2C" w:rsidP="005A3A2C">
            <w:pPr>
              <w:pStyle w:val="ListParagraph"/>
              <w:numPr>
                <w:ilvl w:val="0"/>
                <w:numId w:val="7"/>
              </w:numPr>
              <w:rPr>
                <w:rFonts w:ascii="Californian FB" w:hAnsi="Californian FB"/>
                <w:i w:val="0"/>
                <w:sz w:val="20"/>
              </w:rPr>
            </w:pPr>
            <w:hyperlink r:id="rId9" w:history="1">
              <w:r w:rsidRPr="00DB7724">
                <w:rPr>
                  <w:rStyle w:val="Hyperlink"/>
                  <w:rFonts w:ascii="Californian FB" w:hAnsi="Californian FB"/>
                  <w:i w:val="0"/>
                  <w:sz w:val="20"/>
                </w:rPr>
                <w:t>www.everfi.com</w:t>
              </w:r>
            </w:hyperlink>
            <w:r>
              <w:rPr>
                <w:rFonts w:ascii="Californian FB" w:hAnsi="Californian FB"/>
                <w:i w:val="0"/>
                <w:sz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6C860BF6" w14:textId="77777777" w:rsidR="005A3A2C" w:rsidRPr="009521CD"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Hands On</w:t>
            </w:r>
          </w:p>
          <w:p w14:paraId="0C18CE0D" w14:textId="6D85DD2B" w:rsidR="005A3A2C" w:rsidRPr="006F1D76"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Exit Ticket</w:t>
            </w:r>
          </w:p>
        </w:tc>
      </w:tr>
      <w:tr w:rsidR="005A3A2C" w14:paraId="7EE1AD14" w14:textId="2EA5821E" w:rsidTr="00D72415">
        <w:trPr>
          <w:cantSplit/>
          <w:trHeight w:val="1350"/>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5B422C45" w14:textId="4C5AFF02" w:rsidR="005A3A2C" w:rsidRPr="001812BF" w:rsidRDefault="005A3A2C" w:rsidP="005A3A2C">
            <w:pPr>
              <w:ind w:left="113" w:right="113"/>
              <w:jc w:val="center"/>
              <w:rPr>
                <w:b/>
                <w:i w:val="0"/>
                <w:sz w:val="22"/>
                <w:szCs w:val="16"/>
              </w:rPr>
            </w:pPr>
            <w:r w:rsidRPr="001812BF">
              <w:rPr>
                <w:b/>
                <w:i w:val="0"/>
                <w:sz w:val="22"/>
                <w:szCs w:val="16"/>
              </w:rPr>
              <w:t>THURS</w:t>
            </w:r>
          </w:p>
        </w:tc>
        <w:tc>
          <w:tcPr>
            <w:tcW w:w="4950" w:type="dxa"/>
            <w:vMerge/>
            <w:tcBorders>
              <w:left w:val="single" w:sz="4" w:space="0" w:color="auto"/>
              <w:right w:val="single" w:sz="4" w:space="0" w:color="auto"/>
            </w:tcBorders>
          </w:tcPr>
          <w:p w14:paraId="5F080C89" w14:textId="41CA4878" w:rsidR="005A3A2C" w:rsidRPr="006D2D7C" w:rsidRDefault="005A3A2C" w:rsidP="005A3A2C">
            <w:pPr>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2329A2B3" w14:textId="5D027188" w:rsidR="005A3A2C" w:rsidRPr="0099325F" w:rsidRDefault="005A3A2C" w:rsidP="005A3A2C">
            <w:pPr>
              <w:rPr>
                <w:rFonts w:ascii="Californian FB" w:hAnsi="Californian FB"/>
                <w:i w:val="0"/>
                <w:sz w:val="20"/>
                <w:szCs w:val="20"/>
              </w:rPr>
            </w:pPr>
          </w:p>
        </w:tc>
        <w:tc>
          <w:tcPr>
            <w:tcW w:w="3150" w:type="dxa"/>
            <w:tcBorders>
              <w:top w:val="single" w:sz="4" w:space="0" w:color="auto"/>
              <w:left w:val="single" w:sz="4" w:space="0" w:color="auto"/>
              <w:bottom w:val="single" w:sz="4" w:space="0" w:color="auto"/>
              <w:right w:val="single" w:sz="4" w:space="0" w:color="auto"/>
            </w:tcBorders>
          </w:tcPr>
          <w:p w14:paraId="4F2BFF38" w14:textId="3BE861F3" w:rsidR="005A3A2C" w:rsidRPr="006D2D7C" w:rsidRDefault="005A3A2C" w:rsidP="005A3A2C">
            <w:pPr>
              <w:rPr>
                <w:rFonts w:ascii="Californian FB" w:hAnsi="Californian FB"/>
                <w:i w:val="0"/>
                <w:sz w:val="20"/>
              </w:rPr>
            </w:pPr>
          </w:p>
        </w:tc>
        <w:tc>
          <w:tcPr>
            <w:tcW w:w="2430" w:type="dxa"/>
            <w:tcBorders>
              <w:top w:val="single" w:sz="4" w:space="0" w:color="auto"/>
              <w:left w:val="single" w:sz="4" w:space="0" w:color="auto"/>
              <w:bottom w:val="single" w:sz="4" w:space="0" w:color="auto"/>
              <w:right w:val="single" w:sz="4" w:space="0" w:color="auto"/>
            </w:tcBorders>
          </w:tcPr>
          <w:p w14:paraId="1E7D97FC" w14:textId="11FD4262" w:rsidR="005A3A2C" w:rsidRPr="006D2D7C" w:rsidRDefault="005A3A2C" w:rsidP="005A3A2C">
            <w:pPr>
              <w:rPr>
                <w:rFonts w:ascii="Californian FB" w:hAnsi="Californian FB"/>
                <w:i w:val="0"/>
                <w:sz w:val="20"/>
                <w:szCs w:val="20"/>
              </w:rPr>
            </w:pPr>
          </w:p>
        </w:tc>
      </w:tr>
      <w:tr w:rsidR="005A3A2C" w14:paraId="08744883" w14:textId="533C6547" w:rsidTr="00D72415">
        <w:trPr>
          <w:cantSplit/>
          <w:trHeight w:val="1379"/>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32B9DA91" w14:textId="6D9EBC61" w:rsidR="005A3A2C" w:rsidRPr="001812BF" w:rsidRDefault="005A3A2C" w:rsidP="005A3A2C">
            <w:pPr>
              <w:ind w:left="113" w:right="113"/>
              <w:jc w:val="center"/>
              <w:rPr>
                <w:b/>
                <w:i w:val="0"/>
                <w:sz w:val="22"/>
                <w:szCs w:val="16"/>
              </w:rPr>
            </w:pPr>
            <w:r w:rsidRPr="001812BF">
              <w:rPr>
                <w:b/>
                <w:i w:val="0"/>
                <w:sz w:val="22"/>
                <w:szCs w:val="16"/>
              </w:rPr>
              <w:t>FRI</w:t>
            </w:r>
          </w:p>
        </w:tc>
        <w:tc>
          <w:tcPr>
            <w:tcW w:w="4950" w:type="dxa"/>
            <w:vMerge/>
            <w:tcBorders>
              <w:left w:val="single" w:sz="4" w:space="0" w:color="auto"/>
              <w:bottom w:val="single" w:sz="4" w:space="0" w:color="auto"/>
              <w:right w:val="single" w:sz="4" w:space="0" w:color="auto"/>
            </w:tcBorders>
          </w:tcPr>
          <w:p w14:paraId="59C1A4D9" w14:textId="50E739DD" w:rsidR="005A3A2C" w:rsidRPr="0062624A" w:rsidRDefault="005A3A2C" w:rsidP="005A3A2C">
            <w:pPr>
              <w:pStyle w:val="ListParagraph"/>
              <w:numPr>
                <w:ilvl w:val="0"/>
                <w:numId w:val="6"/>
              </w:numPr>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272347B5" w14:textId="77777777" w:rsidR="005A3A2C" w:rsidRPr="00BD07EC" w:rsidRDefault="005A3A2C" w:rsidP="005A3A2C">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w:t>
            </w:r>
            <w:r>
              <w:rPr>
                <w:rFonts w:ascii="Californian FB" w:hAnsi="Californian FB"/>
                <w:i w:val="0"/>
                <w:sz w:val="20"/>
                <w:szCs w:val="20"/>
              </w:rPr>
              <w:t xml:space="preserve">Classroom discussion to review certification status among peers. </w:t>
            </w:r>
          </w:p>
          <w:p w14:paraId="0F82AE91"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w:t>
            </w:r>
            <w:r>
              <w:rPr>
                <w:rFonts w:ascii="Californian FB" w:hAnsi="Californian FB"/>
                <w:b/>
                <w:i w:val="0"/>
                <w:sz w:val="20"/>
                <w:szCs w:val="20"/>
              </w:rPr>
              <w:t xml:space="preserve">– </w:t>
            </w:r>
            <w:r w:rsidRPr="005A3A2C">
              <w:rPr>
                <w:rFonts w:ascii="Californian FB" w:hAnsi="Californian FB"/>
                <w:sz w:val="20"/>
                <w:szCs w:val="20"/>
              </w:rPr>
              <w:t>Self-paced modules</w:t>
            </w:r>
          </w:p>
          <w:p w14:paraId="236FB2EA"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sidRPr="005A3A2C">
              <w:rPr>
                <w:rFonts w:ascii="Californian FB" w:hAnsi="Californian FB"/>
                <w:sz w:val="20"/>
                <w:szCs w:val="20"/>
              </w:rPr>
              <w:t>Self-paced modules</w:t>
            </w:r>
          </w:p>
          <w:p w14:paraId="0F2F845E" w14:textId="77777777" w:rsidR="005A3A2C" w:rsidRPr="0056227C" w:rsidRDefault="005A3A2C" w:rsidP="005A3A2C">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work on Financial Literacy, Venture, and/or Ignition modules to complete certification.</w:t>
            </w:r>
          </w:p>
          <w:p w14:paraId="59AC7330" w14:textId="2CF5B6F5" w:rsidR="005A3A2C" w:rsidRPr="0099325F" w:rsidRDefault="005A3A2C" w:rsidP="005A3A2C">
            <w:pPr>
              <w:rPr>
                <w:rFonts w:ascii="Californian FB" w:hAnsi="Californian F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complete Module Completion Exit Ticket.</w:t>
            </w:r>
          </w:p>
        </w:tc>
        <w:tc>
          <w:tcPr>
            <w:tcW w:w="3150" w:type="dxa"/>
            <w:tcBorders>
              <w:top w:val="single" w:sz="4" w:space="0" w:color="auto"/>
              <w:left w:val="single" w:sz="4" w:space="0" w:color="auto"/>
              <w:bottom w:val="single" w:sz="4" w:space="0" w:color="auto"/>
              <w:right w:val="single" w:sz="4" w:space="0" w:color="auto"/>
            </w:tcBorders>
          </w:tcPr>
          <w:p w14:paraId="0030B0BE" w14:textId="6978A04E" w:rsidR="005A3A2C" w:rsidRPr="009F1F89" w:rsidRDefault="005A3A2C" w:rsidP="005A3A2C">
            <w:pPr>
              <w:pStyle w:val="ListParagraph"/>
              <w:numPr>
                <w:ilvl w:val="0"/>
                <w:numId w:val="7"/>
              </w:numPr>
              <w:rPr>
                <w:rFonts w:ascii="Californian FB" w:hAnsi="Californian FB"/>
                <w:i w:val="0"/>
                <w:sz w:val="20"/>
              </w:rPr>
            </w:pPr>
            <w:hyperlink r:id="rId10" w:history="1">
              <w:r w:rsidRPr="00DB7724">
                <w:rPr>
                  <w:rStyle w:val="Hyperlink"/>
                  <w:rFonts w:ascii="Californian FB" w:hAnsi="Californian FB"/>
                  <w:i w:val="0"/>
                  <w:sz w:val="20"/>
                </w:rPr>
                <w:t>www.everfi.com</w:t>
              </w:r>
            </w:hyperlink>
            <w:r>
              <w:rPr>
                <w:rFonts w:ascii="Californian FB" w:hAnsi="Californian FB"/>
                <w:i w:val="0"/>
                <w:sz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53AABF3B" w14:textId="77777777" w:rsidR="005A3A2C" w:rsidRPr="009521CD"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Hands On</w:t>
            </w:r>
          </w:p>
          <w:p w14:paraId="4F06409D" w14:textId="58770DAE" w:rsidR="005A3A2C" w:rsidRPr="006F1D76"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Exit Ticket</w:t>
            </w:r>
          </w:p>
        </w:tc>
      </w:tr>
    </w:tbl>
    <w:p w14:paraId="700E8D66" w14:textId="750B55AD" w:rsidR="006D2D7C" w:rsidRDefault="006D2D7C" w:rsidP="00374DDF">
      <w:pPr>
        <w:rPr>
          <w:sz w:val="16"/>
          <w:szCs w:val="16"/>
        </w:rPr>
      </w:pPr>
    </w:p>
    <w:p w14:paraId="4EE2BA0B" w14:textId="77777777" w:rsidR="006D2D7C" w:rsidRDefault="006D2D7C">
      <w:pPr>
        <w:spacing w:after="160" w:line="259" w:lineRule="auto"/>
        <w:rPr>
          <w:sz w:val="16"/>
          <w:szCs w:val="16"/>
        </w:rPr>
      </w:pPr>
      <w:r>
        <w:rPr>
          <w:sz w:val="16"/>
          <w:szCs w:val="16"/>
        </w:rPr>
        <w:br w:type="page"/>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4"/>
        <w:gridCol w:w="5101"/>
        <w:gridCol w:w="1028"/>
        <w:gridCol w:w="5170"/>
        <w:gridCol w:w="1207"/>
        <w:gridCol w:w="4830"/>
      </w:tblGrid>
      <w:tr w:rsidR="006D2D7C" w14:paraId="2F896BBE" w14:textId="77777777" w:rsidTr="00D151BF">
        <w:tc>
          <w:tcPr>
            <w:tcW w:w="1384" w:type="dxa"/>
            <w:tcBorders>
              <w:top w:val="nil"/>
              <w:bottom w:val="nil"/>
            </w:tcBorders>
          </w:tcPr>
          <w:p w14:paraId="6B081CEC" w14:textId="77777777" w:rsidR="006D2D7C" w:rsidRPr="00EE40BF" w:rsidRDefault="006D2D7C" w:rsidP="00D151BF">
            <w:pPr>
              <w:ind w:right="-888"/>
              <w:rPr>
                <w:rFonts w:ascii="Californian FB" w:hAnsi="Californian FB"/>
                <w:b/>
                <w:i w:val="0"/>
              </w:rPr>
            </w:pPr>
            <w:r w:rsidRPr="00EE40BF">
              <w:rPr>
                <w:rFonts w:ascii="Californian FB" w:hAnsi="Californian FB"/>
                <w:b/>
                <w:i w:val="0"/>
              </w:rPr>
              <w:lastRenderedPageBreak/>
              <w:t>Teacher</w:t>
            </w:r>
            <w:r>
              <w:rPr>
                <w:rFonts w:ascii="Californian FB" w:hAnsi="Californian FB"/>
                <w:b/>
                <w:i w:val="0"/>
              </w:rPr>
              <w:t>(s)</w:t>
            </w:r>
            <w:r w:rsidRPr="00EE40BF">
              <w:rPr>
                <w:rFonts w:ascii="Californian FB" w:hAnsi="Californian FB"/>
                <w:b/>
                <w:i w:val="0"/>
              </w:rPr>
              <w:t>:</w:t>
            </w:r>
          </w:p>
        </w:tc>
        <w:tc>
          <w:tcPr>
            <w:tcW w:w="5101" w:type="dxa"/>
          </w:tcPr>
          <w:p w14:paraId="314A7D46" w14:textId="77777777" w:rsidR="006D2D7C" w:rsidRDefault="006D2D7C" w:rsidP="00D151BF">
            <w:pPr>
              <w:ind w:right="-888"/>
              <w:rPr>
                <w:rFonts w:ascii="Californian FB" w:hAnsi="Californian FB"/>
                <w:i w:val="0"/>
              </w:rPr>
            </w:pPr>
            <w:r>
              <w:rPr>
                <w:rFonts w:ascii="Californian FB" w:hAnsi="Californian FB"/>
                <w:i w:val="0"/>
              </w:rPr>
              <w:t>Eltoncia Bradley</w:t>
            </w:r>
          </w:p>
        </w:tc>
        <w:tc>
          <w:tcPr>
            <w:tcW w:w="1028" w:type="dxa"/>
            <w:tcBorders>
              <w:top w:val="nil"/>
              <w:bottom w:val="nil"/>
            </w:tcBorders>
          </w:tcPr>
          <w:p w14:paraId="11B4C3DE" w14:textId="77777777" w:rsidR="006D2D7C" w:rsidRPr="00EE40BF" w:rsidRDefault="006D2D7C" w:rsidP="00D151BF">
            <w:pPr>
              <w:ind w:right="-888"/>
              <w:rPr>
                <w:rFonts w:ascii="Californian FB" w:hAnsi="Californian FB"/>
                <w:b/>
                <w:i w:val="0"/>
              </w:rPr>
            </w:pPr>
            <w:r w:rsidRPr="00EE40BF">
              <w:rPr>
                <w:rFonts w:ascii="Californian FB" w:hAnsi="Californian FB"/>
                <w:b/>
                <w:i w:val="0"/>
              </w:rPr>
              <w:t>Subject:</w:t>
            </w:r>
          </w:p>
        </w:tc>
        <w:tc>
          <w:tcPr>
            <w:tcW w:w="5170" w:type="dxa"/>
          </w:tcPr>
          <w:p w14:paraId="5ECAE287" w14:textId="77777777" w:rsidR="006D2D7C" w:rsidRDefault="006D2D7C" w:rsidP="00D151BF">
            <w:pPr>
              <w:ind w:right="-888"/>
              <w:rPr>
                <w:rFonts w:ascii="Californian FB" w:hAnsi="Californian FB"/>
                <w:i w:val="0"/>
              </w:rPr>
            </w:pPr>
            <w:r>
              <w:rPr>
                <w:rFonts w:ascii="Californian FB" w:hAnsi="Californian FB"/>
                <w:i w:val="0"/>
              </w:rPr>
              <w:t>Career Preparation</w:t>
            </w:r>
          </w:p>
        </w:tc>
        <w:tc>
          <w:tcPr>
            <w:tcW w:w="1207" w:type="dxa"/>
            <w:tcBorders>
              <w:top w:val="nil"/>
              <w:bottom w:val="nil"/>
            </w:tcBorders>
          </w:tcPr>
          <w:p w14:paraId="28614ECE" w14:textId="77777777" w:rsidR="006D2D7C" w:rsidRPr="00EE40BF" w:rsidRDefault="006D2D7C" w:rsidP="00D151BF">
            <w:pPr>
              <w:ind w:right="-888"/>
              <w:rPr>
                <w:rFonts w:ascii="Californian FB" w:hAnsi="Californian FB"/>
                <w:b/>
                <w:i w:val="0"/>
              </w:rPr>
            </w:pPr>
            <w:r w:rsidRPr="00EE40BF">
              <w:rPr>
                <w:rFonts w:ascii="Californian FB" w:hAnsi="Californian FB"/>
                <w:b/>
                <w:i w:val="0"/>
              </w:rPr>
              <w:t>Week of:</w:t>
            </w:r>
          </w:p>
        </w:tc>
        <w:tc>
          <w:tcPr>
            <w:tcW w:w="4830" w:type="dxa"/>
          </w:tcPr>
          <w:p w14:paraId="3818EEAE" w14:textId="674D8025" w:rsidR="006D2D7C" w:rsidRDefault="006D2D7C" w:rsidP="006D2D7C">
            <w:pPr>
              <w:ind w:right="-888"/>
              <w:rPr>
                <w:rFonts w:ascii="Californian FB" w:hAnsi="Californian FB"/>
                <w:i w:val="0"/>
              </w:rPr>
            </w:pPr>
            <w:r>
              <w:rPr>
                <w:rFonts w:ascii="Californian FB" w:hAnsi="Californian FB"/>
                <w:i w:val="0"/>
              </w:rPr>
              <w:t>February 9, 2015 – February 13, 2015</w:t>
            </w:r>
          </w:p>
        </w:tc>
      </w:tr>
    </w:tbl>
    <w:p w14:paraId="45F72C65" w14:textId="77777777" w:rsidR="006D2D7C" w:rsidRDefault="006D2D7C" w:rsidP="006D2D7C">
      <w:pPr>
        <w:pStyle w:val="NoSpacing"/>
        <w:jc w:val="both"/>
      </w:pPr>
      <w:r>
        <w:t xml:space="preserve"> </w:t>
      </w:r>
    </w:p>
    <w:tbl>
      <w:tblPr>
        <w:tblW w:w="1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950"/>
        <w:gridCol w:w="7380"/>
        <w:gridCol w:w="3150"/>
        <w:gridCol w:w="2430"/>
      </w:tblGrid>
      <w:tr w:rsidR="006D2D7C" w14:paraId="4460AB8D" w14:textId="77777777" w:rsidTr="00D151BF">
        <w:trPr>
          <w:trHeight w:val="348"/>
        </w:trPr>
        <w:tc>
          <w:tcPr>
            <w:tcW w:w="810" w:type="dxa"/>
            <w:tcBorders>
              <w:top w:val="single" w:sz="4" w:space="0" w:color="auto"/>
              <w:left w:val="single" w:sz="4" w:space="0" w:color="auto"/>
              <w:bottom w:val="single" w:sz="4" w:space="0" w:color="auto"/>
              <w:right w:val="single" w:sz="4" w:space="0" w:color="auto"/>
            </w:tcBorders>
          </w:tcPr>
          <w:p w14:paraId="366EE666" w14:textId="77777777" w:rsidR="006D2D7C" w:rsidRDefault="006D2D7C" w:rsidP="00D151BF">
            <w:pPr>
              <w:rPr>
                <w:b/>
                <w:i w:val="0"/>
                <w:sz w:val="20"/>
                <w:szCs w:val="20"/>
              </w:rPr>
            </w:pPr>
            <w:r w:rsidRPr="00EE40BF">
              <w:rPr>
                <w:b/>
                <w:i w:val="0"/>
                <w:szCs w:val="20"/>
              </w:rPr>
              <w:t>DAY</w:t>
            </w:r>
          </w:p>
        </w:tc>
        <w:tc>
          <w:tcPr>
            <w:tcW w:w="4950" w:type="dxa"/>
            <w:tcBorders>
              <w:top w:val="single" w:sz="4" w:space="0" w:color="auto"/>
              <w:left w:val="single" w:sz="4" w:space="0" w:color="auto"/>
              <w:bottom w:val="single" w:sz="4" w:space="0" w:color="auto"/>
              <w:right w:val="single" w:sz="4" w:space="0" w:color="auto"/>
            </w:tcBorders>
          </w:tcPr>
          <w:p w14:paraId="5789AA60" w14:textId="77777777" w:rsidR="006D2D7C" w:rsidRDefault="006D2D7C" w:rsidP="00D151BF">
            <w:pPr>
              <w:jc w:val="center"/>
              <w:rPr>
                <w:b/>
                <w:i w:val="0"/>
              </w:rPr>
            </w:pPr>
            <w:r>
              <w:rPr>
                <w:b/>
                <w:i w:val="0"/>
              </w:rPr>
              <w:t>LESSON OBJECTIVES</w:t>
            </w:r>
          </w:p>
        </w:tc>
        <w:tc>
          <w:tcPr>
            <w:tcW w:w="7380" w:type="dxa"/>
            <w:tcBorders>
              <w:top w:val="single" w:sz="4" w:space="0" w:color="auto"/>
              <w:left w:val="single" w:sz="4" w:space="0" w:color="auto"/>
              <w:bottom w:val="single" w:sz="4" w:space="0" w:color="auto"/>
              <w:right w:val="single" w:sz="4" w:space="0" w:color="auto"/>
            </w:tcBorders>
            <w:hideMark/>
          </w:tcPr>
          <w:p w14:paraId="5759FE1D" w14:textId="77777777" w:rsidR="006D2D7C" w:rsidRDefault="006D2D7C" w:rsidP="00D151BF">
            <w:pPr>
              <w:jc w:val="center"/>
              <w:rPr>
                <w:b/>
                <w:i w:val="0"/>
              </w:rPr>
            </w:pPr>
            <w:r>
              <w:rPr>
                <w:b/>
                <w:i w:val="0"/>
              </w:rPr>
              <w:t>ACTIVITIES</w:t>
            </w:r>
          </w:p>
        </w:tc>
        <w:tc>
          <w:tcPr>
            <w:tcW w:w="3150" w:type="dxa"/>
            <w:tcBorders>
              <w:top w:val="single" w:sz="4" w:space="0" w:color="auto"/>
              <w:left w:val="single" w:sz="4" w:space="0" w:color="auto"/>
              <w:bottom w:val="single" w:sz="4" w:space="0" w:color="auto"/>
              <w:right w:val="single" w:sz="4" w:space="0" w:color="auto"/>
            </w:tcBorders>
          </w:tcPr>
          <w:p w14:paraId="32768530" w14:textId="77777777" w:rsidR="006D2D7C" w:rsidRDefault="006D2D7C" w:rsidP="00D151BF">
            <w:pPr>
              <w:jc w:val="center"/>
              <w:rPr>
                <w:b/>
                <w:i w:val="0"/>
              </w:rPr>
            </w:pPr>
            <w:r>
              <w:rPr>
                <w:b/>
                <w:i w:val="0"/>
              </w:rPr>
              <w:t>Resources</w:t>
            </w:r>
          </w:p>
        </w:tc>
        <w:tc>
          <w:tcPr>
            <w:tcW w:w="2430" w:type="dxa"/>
            <w:tcBorders>
              <w:top w:val="single" w:sz="4" w:space="0" w:color="auto"/>
              <w:left w:val="single" w:sz="4" w:space="0" w:color="auto"/>
              <w:bottom w:val="single" w:sz="4" w:space="0" w:color="auto"/>
              <w:right w:val="single" w:sz="4" w:space="0" w:color="auto"/>
            </w:tcBorders>
          </w:tcPr>
          <w:p w14:paraId="07E05670" w14:textId="77777777" w:rsidR="006D2D7C" w:rsidRDefault="006D2D7C" w:rsidP="00D151BF">
            <w:pPr>
              <w:jc w:val="center"/>
              <w:rPr>
                <w:b/>
                <w:i w:val="0"/>
              </w:rPr>
            </w:pPr>
            <w:r>
              <w:rPr>
                <w:b/>
                <w:i w:val="0"/>
              </w:rPr>
              <w:t>Strategies</w:t>
            </w:r>
          </w:p>
        </w:tc>
      </w:tr>
      <w:tr w:rsidR="005A3A2C" w14:paraId="5707A1A7" w14:textId="77777777" w:rsidTr="003F3B0E">
        <w:trPr>
          <w:cantSplit/>
          <w:trHeight w:val="1435"/>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4BA22826" w14:textId="77777777" w:rsidR="005A3A2C" w:rsidRPr="001812BF" w:rsidRDefault="005A3A2C" w:rsidP="00D151BF">
            <w:pPr>
              <w:ind w:left="113" w:right="113"/>
              <w:jc w:val="center"/>
              <w:rPr>
                <w:b/>
                <w:i w:val="0"/>
                <w:sz w:val="22"/>
                <w:szCs w:val="16"/>
              </w:rPr>
            </w:pPr>
            <w:r w:rsidRPr="001812BF">
              <w:rPr>
                <w:b/>
                <w:i w:val="0"/>
                <w:sz w:val="22"/>
                <w:szCs w:val="16"/>
              </w:rPr>
              <w:t>MON</w:t>
            </w:r>
          </w:p>
        </w:tc>
        <w:tc>
          <w:tcPr>
            <w:tcW w:w="4950" w:type="dxa"/>
            <w:vMerge w:val="restart"/>
            <w:tcBorders>
              <w:top w:val="single" w:sz="4" w:space="0" w:color="auto"/>
              <w:left w:val="single" w:sz="4" w:space="0" w:color="auto"/>
              <w:right w:val="single" w:sz="4" w:space="0" w:color="auto"/>
            </w:tcBorders>
          </w:tcPr>
          <w:p w14:paraId="480D96BA" w14:textId="77777777" w:rsidR="005A3A2C" w:rsidRPr="005A3A2C" w:rsidRDefault="005A3A2C" w:rsidP="005A3A2C">
            <w:pPr>
              <w:rPr>
                <w:rFonts w:ascii="Californian FB" w:hAnsi="Californian FB"/>
                <w:szCs w:val="20"/>
              </w:rPr>
            </w:pPr>
            <w:r w:rsidRPr="005A3A2C">
              <w:rPr>
                <w:rFonts w:ascii="Californian FB" w:hAnsi="Californian FB"/>
                <w:szCs w:val="20"/>
              </w:rPr>
              <w:t>The student will be able to:</w:t>
            </w:r>
          </w:p>
          <w:p w14:paraId="4C5C49D7" w14:textId="77777777" w:rsidR="005A3A2C" w:rsidRDefault="005A3A2C" w:rsidP="005A3A2C">
            <w:pPr>
              <w:rPr>
                <w:rFonts w:ascii="Californian FB" w:hAnsi="Californian FB"/>
                <w:i w:val="0"/>
                <w:sz w:val="20"/>
                <w:szCs w:val="20"/>
              </w:rPr>
            </w:pPr>
          </w:p>
          <w:p w14:paraId="392A4B1A" w14:textId="3760B4A6" w:rsidR="005A3A2C" w:rsidRPr="005A3A2C" w:rsidRDefault="005A3A2C" w:rsidP="005A3A2C">
            <w:pPr>
              <w:rPr>
                <w:rFonts w:ascii="Californian FB" w:hAnsi="Californian FB"/>
                <w:b/>
                <w:i w:val="0"/>
                <w:szCs w:val="20"/>
              </w:rPr>
            </w:pPr>
            <w:r w:rsidRPr="005A3A2C">
              <w:rPr>
                <w:rFonts w:ascii="Californian FB" w:hAnsi="Californian FB"/>
                <w:b/>
                <w:i w:val="0"/>
                <w:szCs w:val="20"/>
              </w:rPr>
              <w:t>Financial Literacy</w:t>
            </w:r>
          </w:p>
          <w:p w14:paraId="0B89A901" w14:textId="4957677F" w:rsidR="005A3A2C" w:rsidRPr="005A3A2C" w:rsidRDefault="005A3A2C" w:rsidP="005A3A2C">
            <w:pPr>
              <w:rPr>
                <w:rFonts w:ascii="Californian FB" w:hAnsi="Californian FB"/>
                <w:i w:val="0"/>
                <w:szCs w:val="20"/>
              </w:rPr>
            </w:pPr>
            <w:r w:rsidRPr="005A3A2C">
              <w:rPr>
                <w:rFonts w:ascii="Californian FB" w:hAnsi="Californian FB"/>
                <w:i w:val="0"/>
                <w:szCs w:val="20"/>
              </w:rPr>
              <w:t>Explain why scarcity and choice are basic economic problems faced by every society; Analyze the costs and benefits of the purchase, use, or disposal of personal and business property; Examine the positive and negative aspects of barter, currency,</w:t>
            </w:r>
            <w:r>
              <w:rPr>
                <w:rFonts w:ascii="Californian FB" w:hAnsi="Californian FB"/>
                <w:i w:val="0"/>
                <w:szCs w:val="20"/>
              </w:rPr>
              <w:t xml:space="preserve"> credit cards, and debit cards; or </w:t>
            </w:r>
          </w:p>
          <w:p w14:paraId="3B25546B" w14:textId="77777777" w:rsidR="005A3A2C" w:rsidRPr="005A3A2C" w:rsidRDefault="005A3A2C" w:rsidP="005A3A2C">
            <w:pPr>
              <w:rPr>
                <w:rFonts w:ascii="Californian FB" w:hAnsi="Californian FB"/>
                <w:i w:val="0"/>
                <w:szCs w:val="20"/>
              </w:rPr>
            </w:pPr>
          </w:p>
          <w:p w14:paraId="39BDDC03" w14:textId="77777777" w:rsidR="005A3A2C" w:rsidRPr="005A3A2C" w:rsidRDefault="005A3A2C" w:rsidP="005A3A2C">
            <w:pPr>
              <w:rPr>
                <w:rFonts w:ascii="Californian FB" w:hAnsi="Californian FB"/>
                <w:b/>
                <w:i w:val="0"/>
                <w:szCs w:val="20"/>
              </w:rPr>
            </w:pPr>
            <w:r w:rsidRPr="005A3A2C">
              <w:rPr>
                <w:rFonts w:ascii="Californian FB" w:hAnsi="Californian FB"/>
                <w:b/>
                <w:i w:val="0"/>
                <w:szCs w:val="20"/>
              </w:rPr>
              <w:t>Venture</w:t>
            </w:r>
          </w:p>
          <w:p w14:paraId="22246A89" w14:textId="0A21BE4C" w:rsidR="005A3A2C" w:rsidRPr="005A3A2C" w:rsidRDefault="005A3A2C" w:rsidP="005A3A2C">
            <w:pPr>
              <w:rPr>
                <w:rFonts w:ascii="Californian FB" w:hAnsi="Californian FB"/>
                <w:i w:val="0"/>
                <w:szCs w:val="20"/>
              </w:rPr>
            </w:pPr>
            <w:r w:rsidRPr="005A3A2C">
              <w:rPr>
                <w:rFonts w:ascii="Californian FB" w:hAnsi="Californian FB"/>
                <w:i w:val="0"/>
                <w:szCs w:val="20"/>
              </w:rPr>
              <w:t>Explain the characteristics of a successful Entrepreneur; Demonstrate entrepreneurial thinking of life; Formulate a plan after investigating how to build a business; analyze and critique a business sna</w:t>
            </w:r>
            <w:r>
              <w:rPr>
                <w:rFonts w:ascii="Californian FB" w:hAnsi="Californian FB"/>
                <w:i w:val="0"/>
                <w:szCs w:val="20"/>
              </w:rPr>
              <w:t>pshot; or</w:t>
            </w:r>
          </w:p>
          <w:p w14:paraId="6A17BF31" w14:textId="77777777" w:rsidR="005A3A2C" w:rsidRPr="005A3A2C" w:rsidRDefault="005A3A2C" w:rsidP="005A3A2C">
            <w:pPr>
              <w:rPr>
                <w:rFonts w:ascii="Californian FB" w:hAnsi="Californian FB"/>
                <w:i w:val="0"/>
                <w:szCs w:val="20"/>
              </w:rPr>
            </w:pPr>
          </w:p>
          <w:p w14:paraId="260A2626" w14:textId="77777777" w:rsidR="005A3A2C" w:rsidRDefault="005A3A2C" w:rsidP="005A3A2C">
            <w:pPr>
              <w:rPr>
                <w:rFonts w:ascii="Californian FB" w:hAnsi="Californian FB"/>
                <w:i w:val="0"/>
                <w:szCs w:val="20"/>
              </w:rPr>
            </w:pPr>
            <w:r w:rsidRPr="005A3A2C">
              <w:rPr>
                <w:rFonts w:ascii="Californian FB" w:hAnsi="Californian FB"/>
                <w:b/>
                <w:i w:val="0"/>
                <w:szCs w:val="20"/>
              </w:rPr>
              <w:t>Ignition</w:t>
            </w:r>
          </w:p>
          <w:p w14:paraId="7161B0D8" w14:textId="65003DD7" w:rsidR="005A3A2C" w:rsidRPr="005A3A2C" w:rsidRDefault="005A3A2C" w:rsidP="005A3A2C">
            <w:pPr>
              <w:rPr>
                <w:rFonts w:ascii="Californian FB" w:hAnsi="Californian FB"/>
                <w:i w:val="0"/>
                <w:sz w:val="20"/>
                <w:szCs w:val="20"/>
              </w:rPr>
            </w:pPr>
            <w:r w:rsidRPr="005A3A2C">
              <w:rPr>
                <w:rFonts w:ascii="Californian FB" w:hAnsi="Californian FB"/>
                <w:i w:val="0"/>
                <w:szCs w:val="20"/>
              </w:rPr>
              <w:t>Identify the advantages and disadvantages of open source software; Differentiate between wireless communications; Analyze the viral world; Investigate internet resources and credibility; Connect digital relationships while analyzing the future of technology.</w:t>
            </w:r>
          </w:p>
        </w:tc>
        <w:tc>
          <w:tcPr>
            <w:tcW w:w="7380" w:type="dxa"/>
            <w:tcBorders>
              <w:top w:val="single" w:sz="4" w:space="0" w:color="auto"/>
              <w:left w:val="single" w:sz="4" w:space="0" w:color="auto"/>
              <w:bottom w:val="single" w:sz="4" w:space="0" w:color="auto"/>
              <w:right w:val="single" w:sz="4" w:space="0" w:color="auto"/>
            </w:tcBorders>
          </w:tcPr>
          <w:p w14:paraId="060D7F63" w14:textId="4F4B7E29" w:rsidR="005A3A2C" w:rsidRPr="0062624A" w:rsidRDefault="005A3A2C" w:rsidP="00D151BF">
            <w:pPr>
              <w:rPr>
                <w:rFonts w:ascii="Californian FB" w:hAnsi="Californian FB"/>
                <w:b/>
                <w:i w:val="0"/>
                <w:sz w:val="20"/>
                <w:szCs w:val="20"/>
              </w:rPr>
            </w:pPr>
          </w:p>
        </w:tc>
        <w:tc>
          <w:tcPr>
            <w:tcW w:w="3150" w:type="dxa"/>
            <w:tcBorders>
              <w:top w:val="single" w:sz="4" w:space="0" w:color="auto"/>
              <w:left w:val="single" w:sz="4" w:space="0" w:color="auto"/>
              <w:bottom w:val="single" w:sz="4" w:space="0" w:color="auto"/>
              <w:right w:val="single" w:sz="4" w:space="0" w:color="auto"/>
            </w:tcBorders>
          </w:tcPr>
          <w:p w14:paraId="5FF8B219" w14:textId="1DEAAF15" w:rsidR="005A3A2C" w:rsidRPr="009F1F89" w:rsidRDefault="005A3A2C" w:rsidP="00D151BF">
            <w:pPr>
              <w:pStyle w:val="ListParagraph"/>
              <w:numPr>
                <w:ilvl w:val="0"/>
                <w:numId w:val="7"/>
              </w:numPr>
              <w:rPr>
                <w:rFonts w:ascii="Californian FB" w:hAnsi="Californian FB"/>
                <w:i w:val="0"/>
                <w:sz w:val="20"/>
              </w:rPr>
            </w:pPr>
          </w:p>
        </w:tc>
        <w:tc>
          <w:tcPr>
            <w:tcW w:w="2430" w:type="dxa"/>
            <w:tcBorders>
              <w:top w:val="single" w:sz="4" w:space="0" w:color="auto"/>
              <w:left w:val="single" w:sz="4" w:space="0" w:color="auto"/>
              <w:bottom w:val="single" w:sz="4" w:space="0" w:color="auto"/>
              <w:right w:val="single" w:sz="4" w:space="0" w:color="auto"/>
            </w:tcBorders>
          </w:tcPr>
          <w:p w14:paraId="0F0F3F9A" w14:textId="0457231C" w:rsidR="005A3A2C" w:rsidRPr="009521CD" w:rsidRDefault="005A3A2C" w:rsidP="00D151BF">
            <w:pPr>
              <w:pStyle w:val="ListParagraph"/>
              <w:numPr>
                <w:ilvl w:val="0"/>
                <w:numId w:val="7"/>
              </w:numPr>
              <w:rPr>
                <w:rFonts w:ascii="Californian FB" w:hAnsi="Californian FB"/>
                <w:b/>
                <w:i w:val="0"/>
                <w:sz w:val="20"/>
                <w:szCs w:val="20"/>
              </w:rPr>
            </w:pPr>
          </w:p>
        </w:tc>
      </w:tr>
      <w:tr w:rsidR="005A3A2C" w14:paraId="3FAA9AB9" w14:textId="77777777" w:rsidTr="003F3B0E">
        <w:trPr>
          <w:cantSplit/>
          <w:trHeight w:val="1448"/>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5AD17209" w14:textId="269007BA" w:rsidR="005A3A2C" w:rsidRPr="001812BF" w:rsidRDefault="005A3A2C" w:rsidP="005A3A2C">
            <w:pPr>
              <w:ind w:left="113" w:right="113"/>
              <w:jc w:val="center"/>
              <w:rPr>
                <w:b/>
                <w:i w:val="0"/>
                <w:sz w:val="22"/>
                <w:szCs w:val="16"/>
                <w:lang w:val="es-MX"/>
              </w:rPr>
            </w:pPr>
            <w:r w:rsidRPr="001812BF">
              <w:rPr>
                <w:b/>
                <w:i w:val="0"/>
                <w:sz w:val="22"/>
                <w:szCs w:val="16"/>
                <w:lang w:val="es-MX"/>
              </w:rPr>
              <w:t>TUES</w:t>
            </w:r>
          </w:p>
        </w:tc>
        <w:tc>
          <w:tcPr>
            <w:tcW w:w="4950" w:type="dxa"/>
            <w:vMerge/>
            <w:tcBorders>
              <w:left w:val="single" w:sz="4" w:space="0" w:color="auto"/>
              <w:right w:val="single" w:sz="4" w:space="0" w:color="auto"/>
            </w:tcBorders>
          </w:tcPr>
          <w:p w14:paraId="3010B277" w14:textId="77777777" w:rsidR="005A3A2C" w:rsidRPr="006D2D7C" w:rsidRDefault="005A3A2C" w:rsidP="005A3A2C">
            <w:pPr>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33BCE671" w14:textId="77777777" w:rsidR="005A3A2C" w:rsidRPr="00BD07EC" w:rsidRDefault="005A3A2C" w:rsidP="005A3A2C">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w:t>
            </w:r>
            <w:r>
              <w:rPr>
                <w:rFonts w:ascii="Californian FB" w:hAnsi="Californian FB"/>
                <w:i w:val="0"/>
                <w:sz w:val="20"/>
                <w:szCs w:val="20"/>
              </w:rPr>
              <w:t xml:space="preserve">Classroom discussion to review certification status among peers. </w:t>
            </w:r>
          </w:p>
          <w:p w14:paraId="70E15863"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w:t>
            </w:r>
            <w:r>
              <w:rPr>
                <w:rFonts w:ascii="Californian FB" w:hAnsi="Californian FB"/>
                <w:b/>
                <w:i w:val="0"/>
                <w:sz w:val="20"/>
                <w:szCs w:val="20"/>
              </w:rPr>
              <w:t xml:space="preserve">– </w:t>
            </w:r>
            <w:r w:rsidRPr="005A3A2C">
              <w:rPr>
                <w:rFonts w:ascii="Californian FB" w:hAnsi="Californian FB"/>
                <w:sz w:val="20"/>
                <w:szCs w:val="20"/>
              </w:rPr>
              <w:t>Self-paced modules</w:t>
            </w:r>
          </w:p>
          <w:p w14:paraId="1008B7EB"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sidRPr="005A3A2C">
              <w:rPr>
                <w:rFonts w:ascii="Californian FB" w:hAnsi="Californian FB"/>
                <w:sz w:val="20"/>
                <w:szCs w:val="20"/>
              </w:rPr>
              <w:t>Self-paced modules</w:t>
            </w:r>
          </w:p>
          <w:p w14:paraId="39845FDA" w14:textId="77777777" w:rsidR="005A3A2C" w:rsidRPr="0056227C" w:rsidRDefault="005A3A2C" w:rsidP="005A3A2C">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work on Financial Literacy, Venture, and/or Ignition modules to complete certification.</w:t>
            </w:r>
          </w:p>
          <w:p w14:paraId="0B9B47FD" w14:textId="265E11DA" w:rsidR="005A3A2C" w:rsidRPr="0062624A" w:rsidRDefault="005A3A2C" w:rsidP="005A3A2C">
            <w:pPr>
              <w:rPr>
                <w:rFonts w:ascii="Californian FB" w:hAnsi="Californian FB"/>
                <w: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complete Module Completion Exit Ticket.</w:t>
            </w:r>
          </w:p>
        </w:tc>
        <w:tc>
          <w:tcPr>
            <w:tcW w:w="3150" w:type="dxa"/>
            <w:tcBorders>
              <w:top w:val="single" w:sz="4" w:space="0" w:color="auto"/>
              <w:left w:val="single" w:sz="4" w:space="0" w:color="auto"/>
              <w:bottom w:val="single" w:sz="4" w:space="0" w:color="auto"/>
              <w:right w:val="single" w:sz="4" w:space="0" w:color="auto"/>
            </w:tcBorders>
          </w:tcPr>
          <w:p w14:paraId="5F2576B2" w14:textId="01DFA201" w:rsidR="005A3A2C" w:rsidRPr="006D2D7C" w:rsidRDefault="005A3A2C" w:rsidP="005A3A2C">
            <w:pPr>
              <w:rPr>
                <w:rFonts w:ascii="Californian FB" w:hAnsi="Californian FB"/>
                <w:i w:val="0"/>
                <w:sz w:val="20"/>
              </w:rPr>
            </w:pPr>
            <w:hyperlink r:id="rId11" w:history="1">
              <w:r w:rsidRPr="00DB7724">
                <w:rPr>
                  <w:rStyle w:val="Hyperlink"/>
                  <w:rFonts w:ascii="Californian FB" w:hAnsi="Californian FB"/>
                  <w:i w:val="0"/>
                  <w:sz w:val="20"/>
                </w:rPr>
                <w:t>www.everfi.com</w:t>
              </w:r>
            </w:hyperlink>
            <w:r>
              <w:rPr>
                <w:rFonts w:ascii="Californian FB" w:hAnsi="Californian FB"/>
                <w:i w:val="0"/>
                <w:sz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7B56B09D" w14:textId="77777777" w:rsidR="005A3A2C" w:rsidRPr="009521CD"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Hands On</w:t>
            </w:r>
          </w:p>
          <w:p w14:paraId="3B4776F0" w14:textId="47C27657" w:rsidR="005A3A2C" w:rsidRPr="006D2D7C" w:rsidRDefault="005A3A2C" w:rsidP="005A3A2C">
            <w:pPr>
              <w:rPr>
                <w:rFonts w:ascii="Californian FB" w:hAnsi="Californian FB"/>
                <w:i w:val="0"/>
                <w:sz w:val="20"/>
                <w:szCs w:val="20"/>
              </w:rPr>
            </w:pPr>
            <w:r w:rsidRPr="009521CD">
              <w:rPr>
                <w:rFonts w:ascii="Californian FB" w:hAnsi="Californian FB"/>
                <w:i w:val="0"/>
                <w:sz w:val="20"/>
                <w:szCs w:val="20"/>
              </w:rPr>
              <w:t>Exit Ticket</w:t>
            </w:r>
          </w:p>
        </w:tc>
      </w:tr>
      <w:tr w:rsidR="005A3A2C" w14:paraId="21086A29" w14:textId="77777777" w:rsidTr="003F3B0E">
        <w:trPr>
          <w:cantSplit/>
          <w:trHeight w:val="1478"/>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0EFE7444" w14:textId="77777777" w:rsidR="005A3A2C" w:rsidRPr="001812BF" w:rsidRDefault="005A3A2C" w:rsidP="005A3A2C">
            <w:pPr>
              <w:ind w:left="113" w:right="113"/>
              <w:jc w:val="center"/>
              <w:rPr>
                <w:b/>
                <w:i w:val="0"/>
                <w:sz w:val="22"/>
                <w:szCs w:val="16"/>
              </w:rPr>
            </w:pPr>
            <w:r w:rsidRPr="001812BF">
              <w:rPr>
                <w:b/>
                <w:i w:val="0"/>
                <w:sz w:val="22"/>
                <w:szCs w:val="16"/>
              </w:rPr>
              <w:t>WEDNES</w:t>
            </w:r>
          </w:p>
        </w:tc>
        <w:tc>
          <w:tcPr>
            <w:tcW w:w="4950" w:type="dxa"/>
            <w:vMerge/>
            <w:tcBorders>
              <w:left w:val="single" w:sz="4" w:space="0" w:color="auto"/>
              <w:right w:val="single" w:sz="4" w:space="0" w:color="auto"/>
            </w:tcBorders>
          </w:tcPr>
          <w:p w14:paraId="406A4ED7" w14:textId="34254A54" w:rsidR="005A3A2C" w:rsidRPr="006D2D7C" w:rsidRDefault="005A3A2C" w:rsidP="005A3A2C">
            <w:pPr>
              <w:pStyle w:val="ListParagraph"/>
              <w:ind w:left="360"/>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6B95810A" w14:textId="1BAC1819" w:rsidR="005A3A2C" w:rsidRPr="0062624A" w:rsidRDefault="005A3A2C" w:rsidP="005A3A2C">
            <w:pPr>
              <w:rPr>
                <w:rFonts w:ascii="Californian FB" w:hAnsi="Californian FB"/>
                <w:b/>
                <w:i w:val="0"/>
                <w:sz w:val="20"/>
                <w:szCs w:val="20"/>
              </w:rPr>
            </w:pPr>
          </w:p>
        </w:tc>
        <w:tc>
          <w:tcPr>
            <w:tcW w:w="3150" w:type="dxa"/>
            <w:tcBorders>
              <w:top w:val="single" w:sz="4" w:space="0" w:color="auto"/>
              <w:left w:val="single" w:sz="4" w:space="0" w:color="auto"/>
              <w:bottom w:val="single" w:sz="4" w:space="0" w:color="auto"/>
              <w:right w:val="single" w:sz="4" w:space="0" w:color="auto"/>
            </w:tcBorders>
          </w:tcPr>
          <w:p w14:paraId="655E5028" w14:textId="119852C5" w:rsidR="005A3A2C" w:rsidRPr="009F1F89" w:rsidRDefault="005A3A2C" w:rsidP="005A3A2C">
            <w:pPr>
              <w:pStyle w:val="ListParagraph"/>
              <w:ind w:left="360"/>
              <w:rPr>
                <w:rFonts w:ascii="Californian FB" w:hAnsi="Californian FB"/>
                <w:i w:val="0"/>
                <w:sz w:val="20"/>
              </w:rPr>
            </w:pPr>
          </w:p>
        </w:tc>
        <w:tc>
          <w:tcPr>
            <w:tcW w:w="2430" w:type="dxa"/>
            <w:tcBorders>
              <w:top w:val="single" w:sz="4" w:space="0" w:color="auto"/>
              <w:left w:val="single" w:sz="4" w:space="0" w:color="auto"/>
              <w:bottom w:val="single" w:sz="4" w:space="0" w:color="auto"/>
              <w:right w:val="single" w:sz="4" w:space="0" w:color="auto"/>
            </w:tcBorders>
          </w:tcPr>
          <w:p w14:paraId="5D4451F1" w14:textId="0C115FE4" w:rsidR="005A3A2C" w:rsidRPr="006F1D76" w:rsidRDefault="005A3A2C" w:rsidP="005A3A2C">
            <w:pPr>
              <w:pStyle w:val="ListParagraph"/>
              <w:ind w:left="360"/>
              <w:rPr>
                <w:rFonts w:ascii="Californian FB" w:hAnsi="Californian FB"/>
                <w:i w:val="0"/>
                <w:sz w:val="20"/>
                <w:szCs w:val="20"/>
              </w:rPr>
            </w:pPr>
          </w:p>
        </w:tc>
      </w:tr>
      <w:tr w:rsidR="005A3A2C" w14:paraId="02B12BAB" w14:textId="77777777" w:rsidTr="003F3B0E">
        <w:trPr>
          <w:cantSplit/>
          <w:trHeight w:val="1350"/>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5ADD780A" w14:textId="77777777" w:rsidR="005A3A2C" w:rsidRPr="001812BF" w:rsidRDefault="005A3A2C" w:rsidP="005A3A2C">
            <w:pPr>
              <w:ind w:left="113" w:right="113"/>
              <w:jc w:val="center"/>
              <w:rPr>
                <w:b/>
                <w:i w:val="0"/>
                <w:sz w:val="22"/>
                <w:szCs w:val="16"/>
              </w:rPr>
            </w:pPr>
            <w:r w:rsidRPr="001812BF">
              <w:rPr>
                <w:b/>
                <w:i w:val="0"/>
                <w:sz w:val="22"/>
                <w:szCs w:val="16"/>
              </w:rPr>
              <w:t>THURS</w:t>
            </w:r>
          </w:p>
        </w:tc>
        <w:tc>
          <w:tcPr>
            <w:tcW w:w="4950" w:type="dxa"/>
            <w:vMerge/>
            <w:tcBorders>
              <w:left w:val="single" w:sz="4" w:space="0" w:color="auto"/>
              <w:right w:val="single" w:sz="4" w:space="0" w:color="auto"/>
            </w:tcBorders>
          </w:tcPr>
          <w:p w14:paraId="7D530CF8" w14:textId="4507FAB7" w:rsidR="005A3A2C" w:rsidRPr="006D2D7C" w:rsidRDefault="005A3A2C" w:rsidP="005A3A2C">
            <w:pPr>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5A99D39B" w14:textId="77777777" w:rsidR="005A3A2C" w:rsidRPr="00BD07EC" w:rsidRDefault="005A3A2C" w:rsidP="005A3A2C">
            <w:pPr>
              <w:rPr>
                <w:rFonts w:ascii="Californian FB" w:hAnsi="Californian FB"/>
                <w:i w:val="0"/>
                <w:sz w:val="20"/>
                <w:szCs w:val="20"/>
              </w:rPr>
            </w:pPr>
            <w:r w:rsidRPr="0099325F">
              <w:rPr>
                <w:rFonts w:ascii="Californian FB" w:hAnsi="Californian FB"/>
                <w:b/>
                <w:i w:val="0"/>
                <w:sz w:val="20"/>
                <w:szCs w:val="20"/>
              </w:rPr>
              <w:t>Do Now (10)</w:t>
            </w:r>
            <w:r>
              <w:rPr>
                <w:rFonts w:ascii="Californian FB" w:hAnsi="Californian FB"/>
                <w:b/>
                <w:i w:val="0"/>
                <w:sz w:val="20"/>
                <w:szCs w:val="20"/>
              </w:rPr>
              <w:t xml:space="preserve"> – </w:t>
            </w:r>
            <w:r>
              <w:rPr>
                <w:rFonts w:ascii="Californian FB" w:hAnsi="Californian FB"/>
                <w:i w:val="0"/>
                <w:sz w:val="20"/>
                <w:szCs w:val="20"/>
              </w:rPr>
              <w:t xml:space="preserve">Classroom discussion to review certification status among peers. </w:t>
            </w:r>
          </w:p>
          <w:p w14:paraId="5A57C3B0"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Direct Instruction (</w:t>
            </w:r>
            <w:r>
              <w:rPr>
                <w:rFonts w:ascii="Californian FB" w:hAnsi="Californian FB"/>
                <w:b/>
                <w:i w:val="0"/>
                <w:sz w:val="20"/>
                <w:szCs w:val="20"/>
              </w:rPr>
              <w:t>30</w:t>
            </w:r>
            <w:r w:rsidRPr="0099325F">
              <w:rPr>
                <w:rFonts w:ascii="Californian FB" w:hAnsi="Californian FB"/>
                <w:b/>
                <w:i w:val="0"/>
                <w:sz w:val="20"/>
                <w:szCs w:val="20"/>
              </w:rPr>
              <w:t xml:space="preserve">) </w:t>
            </w:r>
            <w:r>
              <w:rPr>
                <w:rFonts w:ascii="Californian FB" w:hAnsi="Californian FB"/>
                <w:b/>
                <w:i w:val="0"/>
                <w:sz w:val="20"/>
                <w:szCs w:val="20"/>
              </w:rPr>
              <w:t xml:space="preserve">– </w:t>
            </w:r>
            <w:r w:rsidRPr="005A3A2C">
              <w:rPr>
                <w:rFonts w:ascii="Californian FB" w:hAnsi="Californian FB"/>
                <w:sz w:val="20"/>
                <w:szCs w:val="20"/>
              </w:rPr>
              <w:t>Self-paced modules</w:t>
            </w:r>
          </w:p>
          <w:p w14:paraId="73FB23BB" w14:textId="77777777" w:rsidR="005A3A2C" w:rsidRPr="00050BDC" w:rsidRDefault="005A3A2C" w:rsidP="005A3A2C">
            <w:pPr>
              <w:rPr>
                <w:rFonts w:ascii="Californian FB" w:hAnsi="Californian FB"/>
                <w:i w:val="0"/>
                <w:sz w:val="20"/>
                <w:szCs w:val="20"/>
              </w:rPr>
            </w:pPr>
            <w:r w:rsidRPr="0099325F">
              <w:rPr>
                <w:rFonts w:ascii="Californian FB" w:hAnsi="Californian FB"/>
                <w:b/>
                <w:i w:val="0"/>
                <w:sz w:val="20"/>
                <w:szCs w:val="20"/>
              </w:rPr>
              <w:t>Guided Activity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sidRPr="005A3A2C">
              <w:rPr>
                <w:rFonts w:ascii="Californian FB" w:hAnsi="Californian FB"/>
                <w:sz w:val="20"/>
                <w:szCs w:val="20"/>
              </w:rPr>
              <w:t>Self-paced modules</w:t>
            </w:r>
          </w:p>
          <w:p w14:paraId="0496B340" w14:textId="77777777" w:rsidR="005A3A2C" w:rsidRPr="0056227C" w:rsidRDefault="005A3A2C" w:rsidP="005A3A2C">
            <w:pPr>
              <w:rPr>
                <w:rFonts w:ascii="Californian FB" w:hAnsi="Californian FB"/>
                <w:i w:val="0"/>
                <w:sz w:val="20"/>
                <w:szCs w:val="20"/>
              </w:rPr>
            </w:pPr>
            <w:r>
              <w:rPr>
                <w:rFonts w:ascii="Californian FB" w:hAnsi="Californian FB"/>
                <w:b/>
                <w:i w:val="0"/>
                <w:sz w:val="20"/>
                <w:szCs w:val="20"/>
              </w:rPr>
              <w:t>Independent Practice/Check for Understanding</w:t>
            </w:r>
            <w:r w:rsidRPr="0099325F">
              <w:rPr>
                <w:rFonts w:ascii="Californian FB" w:hAnsi="Californian FB"/>
                <w:b/>
                <w:i w:val="0"/>
                <w:sz w:val="20"/>
                <w:szCs w:val="20"/>
              </w:rPr>
              <w:t xml:space="preserve"> (</w:t>
            </w:r>
            <w:r>
              <w:rPr>
                <w:rFonts w:ascii="Californian FB" w:hAnsi="Californian FB"/>
                <w:b/>
                <w:i w:val="0"/>
                <w:sz w:val="20"/>
                <w:szCs w:val="20"/>
              </w:rPr>
              <w:t>20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work on Financial Literacy, Venture, and/or Ignition modules to complete certification.</w:t>
            </w:r>
          </w:p>
          <w:p w14:paraId="7625712A" w14:textId="24674A89" w:rsidR="005A3A2C" w:rsidRPr="0099325F" w:rsidRDefault="005A3A2C" w:rsidP="005A3A2C">
            <w:pPr>
              <w:rPr>
                <w:rFonts w:ascii="Californian FB" w:hAnsi="Californian FB"/>
                <w:i w:val="0"/>
                <w:sz w:val="20"/>
                <w:szCs w:val="20"/>
              </w:rPr>
            </w:pPr>
            <w:r w:rsidRPr="0099325F">
              <w:rPr>
                <w:rFonts w:ascii="Californian FB" w:hAnsi="Californian FB"/>
                <w:b/>
                <w:i w:val="0"/>
                <w:sz w:val="20"/>
                <w:szCs w:val="20"/>
              </w:rPr>
              <w:t>Re-teach/Wrap-up/Homework (</w:t>
            </w:r>
            <w:r>
              <w:rPr>
                <w:rFonts w:ascii="Californian FB" w:hAnsi="Californian FB"/>
                <w:b/>
                <w:i w:val="0"/>
                <w:sz w:val="20"/>
                <w:szCs w:val="20"/>
              </w:rPr>
              <w:t>10</w:t>
            </w:r>
            <w:r w:rsidRPr="0099325F">
              <w:rPr>
                <w:rFonts w:ascii="Californian FB" w:hAnsi="Californian FB"/>
                <w:b/>
                <w:i w:val="0"/>
                <w:sz w:val="20"/>
                <w:szCs w:val="20"/>
              </w:rPr>
              <w:t>)</w:t>
            </w:r>
            <w:r>
              <w:rPr>
                <w:rFonts w:ascii="Californian FB" w:hAnsi="Californian FB"/>
                <w:b/>
                <w:i w:val="0"/>
                <w:sz w:val="20"/>
                <w:szCs w:val="20"/>
              </w:rPr>
              <w:t xml:space="preserve"> – </w:t>
            </w:r>
            <w:r>
              <w:rPr>
                <w:rFonts w:ascii="Californian FB" w:hAnsi="Californian FB"/>
                <w:i w:val="0"/>
                <w:sz w:val="20"/>
                <w:szCs w:val="20"/>
              </w:rPr>
              <w:t>Students will complete Module Completion Exit Ticket.</w:t>
            </w:r>
          </w:p>
        </w:tc>
        <w:tc>
          <w:tcPr>
            <w:tcW w:w="3150" w:type="dxa"/>
            <w:tcBorders>
              <w:top w:val="single" w:sz="4" w:space="0" w:color="auto"/>
              <w:left w:val="single" w:sz="4" w:space="0" w:color="auto"/>
              <w:bottom w:val="single" w:sz="4" w:space="0" w:color="auto"/>
              <w:right w:val="single" w:sz="4" w:space="0" w:color="auto"/>
            </w:tcBorders>
          </w:tcPr>
          <w:p w14:paraId="157347D4" w14:textId="29A32AA9" w:rsidR="005A3A2C" w:rsidRPr="006D2D7C" w:rsidRDefault="005A3A2C" w:rsidP="005A3A2C">
            <w:pPr>
              <w:rPr>
                <w:rFonts w:ascii="Californian FB" w:hAnsi="Californian FB"/>
                <w:i w:val="0"/>
                <w:sz w:val="20"/>
              </w:rPr>
            </w:pPr>
            <w:hyperlink r:id="rId12" w:history="1">
              <w:r w:rsidRPr="00DB7724">
                <w:rPr>
                  <w:rStyle w:val="Hyperlink"/>
                  <w:rFonts w:ascii="Californian FB" w:hAnsi="Californian FB"/>
                  <w:i w:val="0"/>
                  <w:sz w:val="20"/>
                </w:rPr>
                <w:t>www.everfi.com</w:t>
              </w:r>
            </w:hyperlink>
            <w:r>
              <w:rPr>
                <w:rFonts w:ascii="Californian FB" w:hAnsi="Californian FB"/>
                <w:i w:val="0"/>
                <w:sz w:val="20"/>
              </w:rPr>
              <w:t xml:space="preserve"> </w:t>
            </w:r>
            <w:bookmarkStart w:id="0" w:name="_GoBack"/>
            <w:bookmarkEnd w:id="0"/>
          </w:p>
        </w:tc>
        <w:tc>
          <w:tcPr>
            <w:tcW w:w="2430" w:type="dxa"/>
            <w:tcBorders>
              <w:top w:val="single" w:sz="4" w:space="0" w:color="auto"/>
              <w:left w:val="single" w:sz="4" w:space="0" w:color="auto"/>
              <w:bottom w:val="single" w:sz="4" w:space="0" w:color="auto"/>
              <w:right w:val="single" w:sz="4" w:space="0" w:color="auto"/>
            </w:tcBorders>
          </w:tcPr>
          <w:p w14:paraId="73A85468" w14:textId="77777777" w:rsidR="005A3A2C" w:rsidRPr="009521CD" w:rsidRDefault="005A3A2C" w:rsidP="005A3A2C">
            <w:pPr>
              <w:pStyle w:val="ListParagraph"/>
              <w:numPr>
                <w:ilvl w:val="0"/>
                <w:numId w:val="7"/>
              </w:numPr>
              <w:rPr>
                <w:rFonts w:ascii="Californian FB" w:hAnsi="Californian FB"/>
                <w:i w:val="0"/>
                <w:sz w:val="20"/>
                <w:szCs w:val="20"/>
              </w:rPr>
            </w:pPr>
            <w:r w:rsidRPr="009521CD">
              <w:rPr>
                <w:rFonts w:ascii="Californian FB" w:hAnsi="Californian FB"/>
                <w:i w:val="0"/>
                <w:sz w:val="20"/>
                <w:szCs w:val="20"/>
              </w:rPr>
              <w:t>Hands On</w:t>
            </w:r>
          </w:p>
          <w:p w14:paraId="02975554" w14:textId="1BBB10C5" w:rsidR="005A3A2C" w:rsidRPr="006D2D7C" w:rsidRDefault="005A3A2C" w:rsidP="005A3A2C">
            <w:pPr>
              <w:rPr>
                <w:rFonts w:ascii="Californian FB" w:hAnsi="Californian FB"/>
                <w:i w:val="0"/>
                <w:sz w:val="20"/>
                <w:szCs w:val="20"/>
              </w:rPr>
            </w:pPr>
            <w:r w:rsidRPr="009521CD">
              <w:rPr>
                <w:rFonts w:ascii="Californian FB" w:hAnsi="Californian FB"/>
                <w:i w:val="0"/>
                <w:sz w:val="20"/>
                <w:szCs w:val="20"/>
              </w:rPr>
              <w:t>Exit Ticket</w:t>
            </w:r>
          </w:p>
        </w:tc>
      </w:tr>
      <w:tr w:rsidR="005A3A2C" w14:paraId="2428E19C" w14:textId="77777777" w:rsidTr="003F3B0E">
        <w:trPr>
          <w:cantSplit/>
          <w:trHeight w:val="1379"/>
        </w:trPr>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61E502C8" w14:textId="77777777" w:rsidR="005A3A2C" w:rsidRPr="001812BF" w:rsidRDefault="005A3A2C" w:rsidP="005A3A2C">
            <w:pPr>
              <w:ind w:left="113" w:right="113"/>
              <w:jc w:val="center"/>
              <w:rPr>
                <w:b/>
                <w:i w:val="0"/>
                <w:sz w:val="22"/>
                <w:szCs w:val="16"/>
              </w:rPr>
            </w:pPr>
            <w:r w:rsidRPr="001812BF">
              <w:rPr>
                <w:b/>
                <w:i w:val="0"/>
                <w:sz w:val="22"/>
                <w:szCs w:val="16"/>
              </w:rPr>
              <w:t>FRI</w:t>
            </w:r>
          </w:p>
        </w:tc>
        <w:tc>
          <w:tcPr>
            <w:tcW w:w="4950" w:type="dxa"/>
            <w:vMerge/>
            <w:tcBorders>
              <w:left w:val="single" w:sz="4" w:space="0" w:color="auto"/>
              <w:bottom w:val="single" w:sz="4" w:space="0" w:color="auto"/>
              <w:right w:val="single" w:sz="4" w:space="0" w:color="auto"/>
            </w:tcBorders>
          </w:tcPr>
          <w:p w14:paraId="30D1D9B2" w14:textId="07DA253E" w:rsidR="005A3A2C" w:rsidRPr="0062624A" w:rsidRDefault="005A3A2C" w:rsidP="005A3A2C">
            <w:pPr>
              <w:pStyle w:val="ListParagraph"/>
              <w:ind w:left="360"/>
              <w:rPr>
                <w:rFonts w:ascii="Californian FB" w:hAnsi="Californian FB"/>
                <w:i w:val="0"/>
                <w:sz w:val="20"/>
                <w:szCs w:val="20"/>
              </w:rPr>
            </w:pPr>
          </w:p>
        </w:tc>
        <w:tc>
          <w:tcPr>
            <w:tcW w:w="7380" w:type="dxa"/>
            <w:tcBorders>
              <w:top w:val="single" w:sz="4" w:space="0" w:color="auto"/>
              <w:left w:val="single" w:sz="4" w:space="0" w:color="auto"/>
              <w:bottom w:val="single" w:sz="4" w:space="0" w:color="auto"/>
              <w:right w:val="single" w:sz="4" w:space="0" w:color="auto"/>
            </w:tcBorders>
          </w:tcPr>
          <w:p w14:paraId="2919B0E0" w14:textId="14D343BB" w:rsidR="005A3A2C" w:rsidRPr="0099325F" w:rsidRDefault="005A3A2C" w:rsidP="005A3A2C">
            <w:pPr>
              <w:rPr>
                <w:rFonts w:ascii="Californian FB" w:hAnsi="Californian FB"/>
                <w:i w:val="0"/>
                <w:sz w:val="20"/>
                <w:szCs w:val="20"/>
              </w:rPr>
            </w:pPr>
          </w:p>
        </w:tc>
        <w:tc>
          <w:tcPr>
            <w:tcW w:w="3150" w:type="dxa"/>
            <w:tcBorders>
              <w:top w:val="single" w:sz="4" w:space="0" w:color="auto"/>
              <w:left w:val="single" w:sz="4" w:space="0" w:color="auto"/>
              <w:bottom w:val="single" w:sz="4" w:space="0" w:color="auto"/>
              <w:right w:val="single" w:sz="4" w:space="0" w:color="auto"/>
            </w:tcBorders>
          </w:tcPr>
          <w:p w14:paraId="7CD00098" w14:textId="26368684" w:rsidR="005A3A2C" w:rsidRPr="009F1F89" w:rsidRDefault="005A3A2C" w:rsidP="005A3A2C">
            <w:pPr>
              <w:pStyle w:val="ListParagraph"/>
              <w:ind w:left="360"/>
              <w:rPr>
                <w:rFonts w:ascii="Californian FB" w:hAnsi="Californian FB"/>
                <w:i w:val="0"/>
                <w:sz w:val="20"/>
              </w:rPr>
            </w:pPr>
          </w:p>
        </w:tc>
        <w:tc>
          <w:tcPr>
            <w:tcW w:w="2430" w:type="dxa"/>
            <w:tcBorders>
              <w:top w:val="single" w:sz="4" w:space="0" w:color="auto"/>
              <w:left w:val="single" w:sz="4" w:space="0" w:color="auto"/>
              <w:bottom w:val="single" w:sz="4" w:space="0" w:color="auto"/>
              <w:right w:val="single" w:sz="4" w:space="0" w:color="auto"/>
            </w:tcBorders>
          </w:tcPr>
          <w:p w14:paraId="16CF2771" w14:textId="5F7BAA06" w:rsidR="005A3A2C" w:rsidRPr="006F1D76" w:rsidRDefault="005A3A2C" w:rsidP="005A3A2C">
            <w:pPr>
              <w:pStyle w:val="ListParagraph"/>
              <w:ind w:left="360"/>
              <w:rPr>
                <w:rFonts w:ascii="Californian FB" w:hAnsi="Californian FB"/>
                <w:i w:val="0"/>
                <w:sz w:val="20"/>
                <w:szCs w:val="20"/>
              </w:rPr>
            </w:pPr>
          </w:p>
        </w:tc>
      </w:tr>
    </w:tbl>
    <w:p w14:paraId="4F63E30E" w14:textId="77777777" w:rsidR="006D2D7C" w:rsidRDefault="006D2D7C" w:rsidP="006D2D7C">
      <w:pPr>
        <w:rPr>
          <w:sz w:val="16"/>
          <w:szCs w:val="16"/>
        </w:rPr>
      </w:pPr>
    </w:p>
    <w:p w14:paraId="6DF53CBB" w14:textId="19B3AD95" w:rsidR="00225CA5" w:rsidRPr="002777FF" w:rsidRDefault="006D2D7C" w:rsidP="006D2D7C">
      <w:pPr>
        <w:rPr>
          <w:rFonts w:ascii="Californian FB" w:hAnsi="Californian FB"/>
          <w:i w:val="0"/>
          <w:sz w:val="22"/>
        </w:rPr>
      </w:pPr>
      <w:r w:rsidRPr="002777FF">
        <w:rPr>
          <w:rFonts w:ascii="Californian FB" w:hAnsi="Californian FB"/>
          <w:b/>
          <w:i w:val="0"/>
          <w:sz w:val="22"/>
        </w:rPr>
        <w:t>Vocabulary:</w:t>
      </w:r>
      <w:r w:rsidRPr="002777FF">
        <w:rPr>
          <w:rFonts w:ascii="Californian FB" w:hAnsi="Californian FB"/>
          <w:i w:val="0"/>
          <w:sz w:val="22"/>
        </w:rPr>
        <w:t xml:space="preserve"> Communication, communication process, sender, encoding, channel, transmission, receiver, decoding, feedback, written communication, tone, verbal communication, pace, nonverbal communication, hearing, listening, product promotion, institutional promotion, persuasion, sales promotion, public relations (PR), electronic promotion, quick response (QR) codes, viral marketing, blog, permission marketing, Integrated marketing communications (IMC)</w:t>
      </w:r>
    </w:p>
    <w:sectPr w:rsidR="00225CA5" w:rsidRPr="002777FF" w:rsidSect="002C519A">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11CA7"/>
    <w:multiLevelType w:val="hybridMultilevel"/>
    <w:tmpl w:val="D924D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04322CF"/>
    <w:multiLevelType w:val="hybridMultilevel"/>
    <w:tmpl w:val="EE3A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47E087D"/>
    <w:multiLevelType w:val="hybridMultilevel"/>
    <w:tmpl w:val="81BA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385038B"/>
    <w:multiLevelType w:val="hybridMultilevel"/>
    <w:tmpl w:val="20AA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DC1CAB"/>
    <w:multiLevelType w:val="hybridMultilevel"/>
    <w:tmpl w:val="16C6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66A00DF"/>
    <w:multiLevelType w:val="hybridMultilevel"/>
    <w:tmpl w:val="42204896"/>
    <w:lvl w:ilvl="0" w:tplc="A7F84D2E">
      <w:start w:val="1"/>
      <w:numFmt w:val="decimal"/>
      <w:lvlText w:val="%1."/>
      <w:lvlJc w:val="left"/>
      <w:pPr>
        <w:ind w:left="720" w:hanging="360"/>
      </w:pPr>
      <w:rPr>
        <w:rFonts w:ascii="Georgia" w:hAnsi="Georg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7C4B90"/>
    <w:multiLevelType w:val="hybridMultilevel"/>
    <w:tmpl w:val="1AF46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BA01F1"/>
    <w:multiLevelType w:val="hybridMultilevel"/>
    <w:tmpl w:val="277A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DF"/>
    <w:rsid w:val="0002569D"/>
    <w:rsid w:val="00050BDC"/>
    <w:rsid w:val="000A15FC"/>
    <w:rsid w:val="000B7F09"/>
    <w:rsid w:val="000C5274"/>
    <w:rsid w:val="001236BE"/>
    <w:rsid w:val="00165A7E"/>
    <w:rsid w:val="001812BF"/>
    <w:rsid w:val="001A128F"/>
    <w:rsid w:val="001F1C4E"/>
    <w:rsid w:val="001F4E1E"/>
    <w:rsid w:val="002170EB"/>
    <w:rsid w:val="00225CA5"/>
    <w:rsid w:val="002520C5"/>
    <w:rsid w:val="002777FF"/>
    <w:rsid w:val="002C519A"/>
    <w:rsid w:val="003002F4"/>
    <w:rsid w:val="00374DDF"/>
    <w:rsid w:val="003E50F0"/>
    <w:rsid w:val="003E725A"/>
    <w:rsid w:val="003F438C"/>
    <w:rsid w:val="0056227C"/>
    <w:rsid w:val="005A3A2C"/>
    <w:rsid w:val="0062624A"/>
    <w:rsid w:val="0064172B"/>
    <w:rsid w:val="00646046"/>
    <w:rsid w:val="00651E72"/>
    <w:rsid w:val="006D2D7C"/>
    <w:rsid w:val="006F1D76"/>
    <w:rsid w:val="008911F3"/>
    <w:rsid w:val="008B48CB"/>
    <w:rsid w:val="00930FDD"/>
    <w:rsid w:val="009521CD"/>
    <w:rsid w:val="0099325F"/>
    <w:rsid w:val="009D1269"/>
    <w:rsid w:val="009D1ED0"/>
    <w:rsid w:val="009F1F89"/>
    <w:rsid w:val="00A07731"/>
    <w:rsid w:val="00A259F1"/>
    <w:rsid w:val="00AF7035"/>
    <w:rsid w:val="00B35C94"/>
    <w:rsid w:val="00B723C6"/>
    <w:rsid w:val="00BD07EC"/>
    <w:rsid w:val="00BF0A2A"/>
    <w:rsid w:val="00C66186"/>
    <w:rsid w:val="00C8618A"/>
    <w:rsid w:val="00DB0964"/>
    <w:rsid w:val="00E16286"/>
    <w:rsid w:val="00EE40BF"/>
    <w:rsid w:val="00FD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9B2A"/>
  <w15:chartTrackingRefBased/>
  <w15:docId w15:val="{95034573-6708-47D6-A344-00E4B11F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DDF"/>
    <w:pPr>
      <w:spacing w:after="0" w:line="240" w:lineRule="auto"/>
    </w:pPr>
    <w:rPr>
      <w:rFonts w:ascii="Georgia" w:eastAsia="Times New Roman" w:hAnsi="Georg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DDF"/>
    <w:pPr>
      <w:ind w:left="720"/>
      <w:contextualSpacing/>
    </w:pPr>
  </w:style>
  <w:style w:type="paragraph" w:styleId="NoSpacing">
    <w:name w:val="No Spacing"/>
    <w:uiPriority w:val="1"/>
    <w:qFormat/>
    <w:rsid w:val="00374DDF"/>
    <w:pPr>
      <w:spacing w:after="0" w:line="240" w:lineRule="auto"/>
    </w:pPr>
    <w:rPr>
      <w:rFonts w:ascii="Georgia" w:eastAsia="Times New Roman" w:hAnsi="Georgia" w:cs="Arial"/>
      <w:i/>
    </w:rPr>
  </w:style>
  <w:style w:type="table" w:styleId="TableGrid">
    <w:name w:val="Table Grid"/>
    <w:basedOn w:val="TableNormal"/>
    <w:uiPriority w:val="39"/>
    <w:rsid w:val="00EE4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6186"/>
    <w:rPr>
      <w:color w:val="0563C1" w:themeColor="hyperlink"/>
      <w:u w:val="single"/>
    </w:rPr>
  </w:style>
  <w:style w:type="paragraph" w:styleId="BalloonText">
    <w:name w:val="Balloon Text"/>
    <w:basedOn w:val="Normal"/>
    <w:link w:val="BalloonTextChar"/>
    <w:uiPriority w:val="99"/>
    <w:semiHidden/>
    <w:unhideWhenUsed/>
    <w:rsid w:val="002C5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19A"/>
    <w:rPr>
      <w:rFonts w:ascii="Segoe UI" w:eastAsia="Times New Roman" w:hAnsi="Segoe UI" w:cs="Segoe UI"/>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389">
      <w:bodyDiv w:val="1"/>
      <w:marLeft w:val="0"/>
      <w:marRight w:val="0"/>
      <w:marTop w:val="0"/>
      <w:marBottom w:val="0"/>
      <w:divBdr>
        <w:top w:val="none" w:sz="0" w:space="0" w:color="auto"/>
        <w:left w:val="none" w:sz="0" w:space="0" w:color="auto"/>
        <w:bottom w:val="none" w:sz="0" w:space="0" w:color="auto"/>
        <w:right w:val="none" w:sz="0" w:space="0" w:color="auto"/>
      </w:divBdr>
    </w:div>
    <w:div w:id="10320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fi.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erf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erfi.com" TargetMode="External"/><Relationship Id="rId5" Type="http://schemas.openxmlformats.org/officeDocument/2006/relationships/styles" Target="styles.xml"/><Relationship Id="rId10" Type="http://schemas.openxmlformats.org/officeDocument/2006/relationships/hyperlink" Target="http://www.everfi.com" TargetMode="External"/><Relationship Id="rId4" Type="http://schemas.openxmlformats.org/officeDocument/2006/relationships/numbering" Target="numbering.xml"/><Relationship Id="rId9" Type="http://schemas.openxmlformats.org/officeDocument/2006/relationships/hyperlink" Target="http://www.everf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357B1AC9BFA469F963BA0475A9E0E" ma:contentTypeVersion="0" ma:contentTypeDescription="Create a new document." ma:contentTypeScope="" ma:versionID="881851fc26703b98d278ef533ba62870">
  <xsd:schema xmlns:xsd="http://www.w3.org/2001/XMLSchema" xmlns:xs="http://www.w3.org/2001/XMLSchema" xmlns:p="http://schemas.microsoft.com/office/2006/metadata/properties" targetNamespace="http://schemas.microsoft.com/office/2006/metadata/properties" ma:root="true" ma:fieldsID="ea28a19503e40d156718f81eac9949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AB62F-2CD4-484C-A02F-C588225D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F58A72-74DF-436E-A06B-209BEB889437}">
  <ds:schemaRef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E174640-AE80-4E16-981C-3BDDCBC31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John H</dc:creator>
  <cp:keywords/>
  <dc:description/>
  <cp:lastModifiedBy>Bradley, Eltoncia R</cp:lastModifiedBy>
  <cp:revision>3</cp:revision>
  <cp:lastPrinted>2015-01-05T20:11:00Z</cp:lastPrinted>
  <dcterms:created xsi:type="dcterms:W3CDTF">2015-02-16T16:29:00Z</dcterms:created>
  <dcterms:modified xsi:type="dcterms:W3CDTF">2015-02-16T16:56:00Z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0x010100EF1357B1AC9BFA469F963BA0475A9E0E</vt:lpwstr>
  </property>
  <property fmtid="{D5CDD505-2E9C-101B-9397-08002B2CF9AE}" pid="3" name="IsMyDocuments">
    <vt:bool>true</vt:bool>
  </property>
</Properties>
</file>